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8" w:type="dxa"/>
        <w:jc w:val="center"/>
        <w:tblLook w:val="01E0" w:firstRow="1" w:lastRow="1" w:firstColumn="1" w:lastColumn="1" w:noHBand="0" w:noVBand="0"/>
      </w:tblPr>
      <w:tblGrid>
        <w:gridCol w:w="5954"/>
        <w:gridCol w:w="4714"/>
      </w:tblGrid>
      <w:tr w:rsidR="00125289" w:rsidRPr="002A218F" w:rsidTr="00BD0F55">
        <w:trPr>
          <w:trHeight w:val="898"/>
          <w:jc w:val="center"/>
        </w:trPr>
        <w:tc>
          <w:tcPr>
            <w:tcW w:w="5954" w:type="dxa"/>
            <w:hideMark/>
          </w:tcPr>
          <w:p w:rsidR="00125289" w:rsidRPr="009E7C35" w:rsidRDefault="00125289" w:rsidP="00BD0F55">
            <w:pPr>
              <w:jc w:val="center"/>
              <w:rPr>
                <w:color w:val="000000"/>
                <w:szCs w:val="28"/>
              </w:rPr>
            </w:pPr>
            <w:r>
              <w:rPr>
                <w:color w:val="000000"/>
                <w:szCs w:val="28"/>
              </w:rPr>
              <w:t>QUẬN ĐOÀN PHÚ NHUẬN</w:t>
            </w:r>
          </w:p>
          <w:p w:rsidR="00125289" w:rsidRDefault="00125289" w:rsidP="00BD0F55">
            <w:pPr>
              <w:jc w:val="center"/>
              <w:rPr>
                <w:b/>
                <w:color w:val="000000"/>
                <w:szCs w:val="28"/>
              </w:rPr>
            </w:pPr>
            <w:r>
              <w:rPr>
                <w:b/>
                <w:color w:val="000000"/>
                <w:szCs w:val="28"/>
              </w:rPr>
              <w:t>BTC LH CÁC NHÓM TUYÊN TRUYỀN</w:t>
            </w:r>
          </w:p>
          <w:p w:rsidR="00125289" w:rsidRPr="009600EF" w:rsidRDefault="00125289" w:rsidP="00BD0F55">
            <w:pPr>
              <w:jc w:val="center"/>
              <w:rPr>
                <w:b/>
                <w:color w:val="000000"/>
                <w:szCs w:val="28"/>
              </w:rPr>
            </w:pPr>
            <w:r>
              <w:rPr>
                <w:b/>
                <w:color w:val="000000"/>
                <w:szCs w:val="28"/>
              </w:rPr>
              <w:t>CA KHÚC CÁCH MẠNG</w:t>
            </w:r>
          </w:p>
          <w:p w:rsidR="00125289" w:rsidRPr="009600EF" w:rsidRDefault="00125289" w:rsidP="00BD0F55">
            <w:pPr>
              <w:jc w:val="center"/>
              <w:rPr>
                <w:b/>
                <w:bCs/>
                <w:color w:val="000000"/>
                <w:szCs w:val="28"/>
              </w:rPr>
            </w:pPr>
            <w:r w:rsidRPr="009600EF">
              <w:rPr>
                <w:bCs/>
                <w:color w:val="000000"/>
                <w:szCs w:val="28"/>
              </w:rPr>
              <w:t>***</w:t>
            </w:r>
          </w:p>
          <w:p w:rsidR="00125289" w:rsidRPr="00722406" w:rsidRDefault="00125289" w:rsidP="00BD0F55">
            <w:pPr>
              <w:jc w:val="center"/>
              <w:rPr>
                <w:b/>
                <w:color w:val="000000"/>
                <w:sz w:val="26"/>
                <w:szCs w:val="26"/>
              </w:rPr>
            </w:pPr>
          </w:p>
        </w:tc>
        <w:tc>
          <w:tcPr>
            <w:tcW w:w="4714" w:type="dxa"/>
          </w:tcPr>
          <w:p w:rsidR="00125289" w:rsidRPr="002A218F" w:rsidRDefault="00125289" w:rsidP="00BD0F55">
            <w:pPr>
              <w:jc w:val="center"/>
              <w:rPr>
                <w:b/>
                <w:color w:val="000000"/>
                <w:sz w:val="30"/>
                <w:szCs w:val="30"/>
                <w:u w:val="single"/>
              </w:rPr>
            </w:pPr>
            <w:r w:rsidRPr="002A218F">
              <w:rPr>
                <w:b/>
                <w:color w:val="000000"/>
                <w:sz w:val="30"/>
                <w:szCs w:val="30"/>
                <w:u w:val="single"/>
              </w:rPr>
              <w:t>ĐOÀN TNCS HỒ CHÍ MINH</w:t>
            </w:r>
          </w:p>
          <w:p w:rsidR="00125289" w:rsidRPr="002A218F" w:rsidRDefault="00125289" w:rsidP="00BD0F55">
            <w:pPr>
              <w:jc w:val="center"/>
              <w:rPr>
                <w:i/>
                <w:iCs/>
                <w:color w:val="000000"/>
              </w:rPr>
            </w:pPr>
          </w:p>
          <w:p w:rsidR="00125289" w:rsidRDefault="00125289" w:rsidP="00BD0F55">
            <w:pPr>
              <w:ind w:hanging="420"/>
              <w:jc w:val="center"/>
              <w:rPr>
                <w:i/>
                <w:iCs/>
                <w:color w:val="000000"/>
                <w:sz w:val="26"/>
              </w:rPr>
            </w:pPr>
          </w:p>
          <w:p w:rsidR="00125289" w:rsidRPr="002A218F" w:rsidRDefault="00125289" w:rsidP="00BD0F55">
            <w:pPr>
              <w:ind w:hanging="420"/>
              <w:jc w:val="center"/>
              <w:rPr>
                <w:b/>
                <w:i/>
                <w:iCs/>
                <w:color w:val="000000"/>
              </w:rPr>
            </w:pPr>
          </w:p>
        </w:tc>
      </w:tr>
    </w:tbl>
    <w:p w:rsidR="00125289" w:rsidRPr="00D05114" w:rsidRDefault="00125289" w:rsidP="00125289">
      <w:pPr>
        <w:spacing w:before="0" w:after="0"/>
        <w:jc w:val="center"/>
        <w:rPr>
          <w:b/>
          <w:szCs w:val="28"/>
        </w:rPr>
      </w:pPr>
      <w:r w:rsidRPr="00D05114">
        <w:rPr>
          <w:b/>
          <w:szCs w:val="28"/>
        </w:rPr>
        <w:t>THỂ LỆ</w:t>
      </w:r>
    </w:p>
    <w:p w:rsidR="00125289" w:rsidRPr="00D05114" w:rsidRDefault="00125289" w:rsidP="00125289">
      <w:pPr>
        <w:spacing w:before="0" w:after="0" w:line="276" w:lineRule="auto"/>
        <w:jc w:val="center"/>
        <w:rPr>
          <w:b/>
          <w:szCs w:val="28"/>
        </w:rPr>
      </w:pPr>
      <w:r w:rsidRPr="00D05114">
        <w:rPr>
          <w:b/>
          <w:szCs w:val="28"/>
        </w:rPr>
        <w:t>Liên hoan các nhóm tuyên truyền ca khúc cách mạng năm 2018</w:t>
      </w:r>
    </w:p>
    <w:p w:rsidR="00125289" w:rsidRPr="00D05114" w:rsidRDefault="00125289" w:rsidP="00125289">
      <w:pPr>
        <w:spacing w:before="0" w:after="0" w:line="276" w:lineRule="auto"/>
        <w:jc w:val="center"/>
        <w:rPr>
          <w:b/>
          <w:i/>
          <w:szCs w:val="28"/>
        </w:rPr>
      </w:pPr>
      <w:r w:rsidRPr="00D05114">
        <w:rPr>
          <w:b/>
          <w:i/>
          <w:szCs w:val="28"/>
        </w:rPr>
        <w:t xml:space="preserve">Chủ đề “Tuổi trẻ Phú Nhuận yêu nước - khát vọng” </w:t>
      </w:r>
    </w:p>
    <w:p w:rsidR="00125289" w:rsidRPr="00D05114" w:rsidRDefault="00125289" w:rsidP="00125289">
      <w:pPr>
        <w:spacing w:line="276" w:lineRule="auto"/>
        <w:jc w:val="center"/>
        <w:rPr>
          <w:b/>
          <w:szCs w:val="28"/>
        </w:rPr>
      </w:pPr>
      <w:r w:rsidRPr="00D05114">
        <w:rPr>
          <w:b/>
          <w:szCs w:val="28"/>
        </w:rPr>
        <w:t>----------</w:t>
      </w:r>
    </w:p>
    <w:p w:rsidR="00125289" w:rsidRPr="00D05114" w:rsidRDefault="00125289" w:rsidP="00125289">
      <w:pPr>
        <w:spacing w:before="120" w:after="120" w:line="23" w:lineRule="atLeast"/>
        <w:ind w:left="720"/>
        <w:jc w:val="both"/>
        <w:rPr>
          <w:b/>
          <w:szCs w:val="28"/>
        </w:rPr>
      </w:pPr>
      <w:r>
        <w:rPr>
          <w:b/>
          <w:szCs w:val="28"/>
        </w:rPr>
        <w:t xml:space="preserve">I. </w:t>
      </w:r>
      <w:r w:rsidRPr="00D05114">
        <w:rPr>
          <w:b/>
          <w:szCs w:val="28"/>
        </w:rPr>
        <w:t>QUY ĐỊNH VỀ ĐỐI TƯỢNG - SỐ LƯỢNG THAM GIA:</w:t>
      </w:r>
      <w:r w:rsidRPr="00D05114">
        <w:rPr>
          <w:b/>
          <w:i/>
          <w:iCs/>
          <w:szCs w:val="28"/>
        </w:rPr>
        <w:t xml:space="preserve"> </w:t>
      </w:r>
    </w:p>
    <w:p w:rsidR="00125289" w:rsidRPr="00D05114" w:rsidRDefault="00125289" w:rsidP="00125289">
      <w:pPr>
        <w:spacing w:before="120" w:after="120" w:line="23" w:lineRule="atLeast"/>
        <w:ind w:firstLine="720"/>
        <w:jc w:val="both"/>
        <w:rPr>
          <w:szCs w:val="28"/>
        </w:rPr>
      </w:pPr>
      <w:r w:rsidRPr="00D05114">
        <w:rPr>
          <w:b/>
          <w:szCs w:val="28"/>
        </w:rPr>
        <w:t>1. Đối tượng:</w:t>
      </w:r>
      <w:r w:rsidRPr="00D05114">
        <w:rPr>
          <w:szCs w:val="28"/>
        </w:rPr>
        <w:t xml:space="preserve"> </w:t>
      </w:r>
      <w:bookmarkStart w:id="0" w:name="_GoBack"/>
      <w:bookmarkEnd w:id="0"/>
    </w:p>
    <w:p w:rsidR="00125289" w:rsidRPr="00D05114" w:rsidRDefault="00125289" w:rsidP="00125289">
      <w:pPr>
        <w:spacing w:before="120" w:after="120" w:line="23" w:lineRule="atLeast"/>
        <w:ind w:firstLine="720"/>
        <w:jc w:val="both"/>
        <w:rPr>
          <w:szCs w:val="28"/>
        </w:rPr>
      </w:pPr>
      <w:r w:rsidRPr="00D05114">
        <w:rPr>
          <w:szCs w:val="28"/>
        </w:rPr>
        <w:t>- Là đoàn viên, thanh thiếu nhi từ 06 đến 35 tuổi, đang sinh hoạt, học tập, công tác tại địa phương, đơn vị.</w:t>
      </w:r>
    </w:p>
    <w:p w:rsidR="00125289" w:rsidRPr="00D05114" w:rsidRDefault="00125289" w:rsidP="00125289">
      <w:pPr>
        <w:spacing w:before="120" w:after="120" w:line="23" w:lineRule="atLeast"/>
        <w:ind w:firstLine="720"/>
        <w:jc w:val="both"/>
        <w:rPr>
          <w:szCs w:val="28"/>
        </w:rPr>
      </w:pPr>
      <w:r w:rsidRPr="00D05114">
        <w:rPr>
          <w:szCs w:val="28"/>
        </w:rPr>
        <w:t>- Mỗi đoàn viên, thanh thiếu nhi chỉ được tham gia biểu diễn cho 01 nhóm tuyên truyền.</w:t>
      </w:r>
    </w:p>
    <w:p w:rsidR="00125289" w:rsidRPr="00D05114" w:rsidRDefault="00125289" w:rsidP="00125289">
      <w:pPr>
        <w:spacing w:before="120" w:after="120" w:line="23" w:lineRule="atLeast"/>
        <w:ind w:firstLine="720"/>
        <w:jc w:val="both"/>
        <w:rPr>
          <w:szCs w:val="28"/>
        </w:rPr>
      </w:pPr>
      <w:r w:rsidRPr="00D05114">
        <w:rPr>
          <w:b/>
          <w:szCs w:val="28"/>
        </w:rPr>
        <w:t>2. Số lượng:</w:t>
      </w:r>
      <w:r w:rsidRPr="00D05114">
        <w:rPr>
          <w:szCs w:val="28"/>
        </w:rPr>
        <w:t xml:space="preserve"> </w:t>
      </w:r>
    </w:p>
    <w:p w:rsidR="00125289" w:rsidRPr="00910DE1" w:rsidRDefault="00125289" w:rsidP="00125289">
      <w:pPr>
        <w:spacing w:before="120" w:after="120" w:line="23" w:lineRule="atLeast"/>
        <w:ind w:firstLine="720"/>
        <w:jc w:val="both"/>
        <w:rPr>
          <w:color w:val="000000"/>
          <w:szCs w:val="28"/>
        </w:rPr>
      </w:pPr>
      <w:r w:rsidRPr="00910DE1">
        <w:rPr>
          <w:i/>
          <w:szCs w:val="28"/>
        </w:rPr>
        <w:t xml:space="preserve">- </w:t>
      </w:r>
      <w:r w:rsidRPr="00910DE1">
        <w:rPr>
          <w:szCs w:val="28"/>
        </w:rPr>
        <w:t xml:space="preserve">Mỗi cơ sở Đoàn trực thuộc Quận Đoàn có ít nhất 01 nhóm tuyên truyền ca khúc cách mạng tham gia liên hoan; mỗi nhóm có ít nhất 05 </w:t>
      </w:r>
      <w:r w:rsidRPr="00910DE1">
        <w:rPr>
          <w:color w:val="000000"/>
          <w:szCs w:val="28"/>
        </w:rPr>
        <w:t xml:space="preserve">thành viên. Không giới hạn số lượng tham gia trong tiết mục dự thi bao gồm </w:t>
      </w:r>
      <w:r w:rsidRPr="00910DE1">
        <w:rPr>
          <w:szCs w:val="28"/>
        </w:rPr>
        <w:t xml:space="preserve">nhạc công, người dẫn chương trình, diễn viên phụ họa. </w:t>
      </w:r>
    </w:p>
    <w:p w:rsidR="00125289" w:rsidRPr="00D05114" w:rsidRDefault="00125289" w:rsidP="00125289">
      <w:pPr>
        <w:spacing w:before="120" w:after="120" w:line="23" w:lineRule="atLeast"/>
        <w:ind w:firstLine="720"/>
        <w:jc w:val="both"/>
        <w:rPr>
          <w:szCs w:val="28"/>
        </w:rPr>
      </w:pPr>
      <w:r w:rsidRPr="00D05114">
        <w:rPr>
          <w:szCs w:val="28"/>
        </w:rPr>
        <w:t xml:space="preserve">- Tỷ lệ đội viên, thiếu nhi tham gia </w:t>
      </w:r>
      <w:r>
        <w:rPr>
          <w:szCs w:val="28"/>
        </w:rPr>
        <w:t>tiết mục</w:t>
      </w:r>
      <w:r w:rsidRPr="00D05114">
        <w:rPr>
          <w:szCs w:val="28"/>
        </w:rPr>
        <w:t xml:space="preserve"> không </w:t>
      </w:r>
      <w:r w:rsidRPr="00D05114">
        <w:rPr>
          <w:color w:val="000000"/>
          <w:szCs w:val="28"/>
        </w:rPr>
        <w:t>quá 30% số</w:t>
      </w:r>
      <w:r w:rsidRPr="00D05114">
        <w:rPr>
          <w:szCs w:val="28"/>
        </w:rPr>
        <w:t xml:space="preserve"> lượng </w:t>
      </w:r>
      <w:r>
        <w:rPr>
          <w:szCs w:val="28"/>
        </w:rPr>
        <w:t>người tham gia</w:t>
      </w:r>
      <w:r w:rsidRPr="00D05114">
        <w:rPr>
          <w:szCs w:val="28"/>
        </w:rPr>
        <w:t>.</w:t>
      </w:r>
    </w:p>
    <w:p w:rsidR="00125289" w:rsidRPr="00D05114" w:rsidRDefault="00125289" w:rsidP="00125289">
      <w:pPr>
        <w:spacing w:before="120" w:after="120" w:line="23" w:lineRule="atLeast"/>
        <w:jc w:val="both"/>
        <w:rPr>
          <w:b/>
          <w:szCs w:val="28"/>
        </w:rPr>
      </w:pPr>
      <w:r>
        <w:rPr>
          <w:b/>
          <w:szCs w:val="28"/>
        </w:rPr>
        <w:tab/>
        <w:t xml:space="preserve">II. </w:t>
      </w:r>
      <w:r w:rsidRPr="00D05114">
        <w:rPr>
          <w:b/>
          <w:szCs w:val="28"/>
        </w:rPr>
        <w:t>QUY ĐỊNH VỀ NỘI DUNG -</w:t>
      </w:r>
      <w:r>
        <w:rPr>
          <w:b/>
          <w:szCs w:val="28"/>
        </w:rPr>
        <w:t xml:space="preserve"> </w:t>
      </w:r>
      <w:r w:rsidRPr="00D05114">
        <w:rPr>
          <w:b/>
          <w:szCs w:val="28"/>
        </w:rPr>
        <w:t>HÌNH THỨC</w:t>
      </w:r>
      <w:r>
        <w:rPr>
          <w:b/>
          <w:szCs w:val="28"/>
        </w:rPr>
        <w:t xml:space="preserve"> </w:t>
      </w:r>
      <w:r w:rsidRPr="00D05114">
        <w:rPr>
          <w:b/>
          <w:szCs w:val="28"/>
        </w:rPr>
        <w:t>-</w:t>
      </w:r>
      <w:r>
        <w:rPr>
          <w:b/>
          <w:szCs w:val="28"/>
        </w:rPr>
        <w:t xml:space="preserve"> </w:t>
      </w:r>
      <w:r w:rsidRPr="00D05114">
        <w:rPr>
          <w:b/>
          <w:szCs w:val="28"/>
        </w:rPr>
        <w:t>THỜI LƯỢNG:</w:t>
      </w:r>
    </w:p>
    <w:p w:rsidR="00125289" w:rsidRPr="00D05114" w:rsidRDefault="00125289" w:rsidP="00125289">
      <w:pPr>
        <w:spacing w:before="120" w:after="120" w:line="23" w:lineRule="atLeast"/>
        <w:ind w:firstLine="709"/>
        <w:jc w:val="both"/>
        <w:rPr>
          <w:bCs/>
          <w:szCs w:val="28"/>
        </w:rPr>
      </w:pPr>
      <w:r w:rsidRPr="00D05114">
        <w:rPr>
          <w:b/>
          <w:szCs w:val="28"/>
        </w:rPr>
        <w:t>1. Nội dung:</w:t>
      </w:r>
    </w:p>
    <w:p w:rsidR="00125289" w:rsidRPr="00D05114" w:rsidRDefault="00125289" w:rsidP="00125289">
      <w:pPr>
        <w:spacing w:before="120" w:after="120" w:line="23" w:lineRule="atLeast"/>
        <w:ind w:firstLine="720"/>
        <w:jc w:val="both"/>
        <w:rPr>
          <w:b/>
          <w:i/>
          <w:szCs w:val="28"/>
        </w:rPr>
      </w:pPr>
      <w:r w:rsidRPr="00D05114">
        <w:rPr>
          <w:b/>
          <w:i/>
          <w:szCs w:val="28"/>
        </w:rPr>
        <w:t>1.1</w:t>
      </w:r>
      <w:r>
        <w:rPr>
          <w:b/>
          <w:i/>
          <w:szCs w:val="28"/>
        </w:rPr>
        <w:t xml:space="preserve">. </w:t>
      </w:r>
      <w:r w:rsidRPr="00D05114">
        <w:rPr>
          <w:b/>
          <w:i/>
          <w:szCs w:val="28"/>
        </w:rPr>
        <w:t xml:space="preserve">Giới thiệu tác phẩm: </w:t>
      </w:r>
    </w:p>
    <w:p w:rsidR="00125289" w:rsidRPr="00D05114" w:rsidRDefault="00125289" w:rsidP="00125289">
      <w:pPr>
        <w:spacing w:before="120" w:after="120" w:line="23" w:lineRule="atLeast"/>
        <w:ind w:firstLine="720"/>
        <w:jc w:val="both"/>
        <w:rPr>
          <w:bCs/>
          <w:szCs w:val="28"/>
        </w:rPr>
      </w:pPr>
      <w:r w:rsidRPr="00D05114">
        <w:rPr>
          <w:bCs/>
          <w:szCs w:val="28"/>
        </w:rPr>
        <w:t xml:space="preserve">- Các nhóm tuyên truyền ca khúc cách mạng phải làm rõ tác giả, hoàn cảnh sáng tác, nội dung, ý nghĩa tuyên truyền, tác dụng đối với thời điểm tác phẩm ra đời và ý nghĩa của tác phẩm trong thời điểm hiện nay. </w:t>
      </w:r>
    </w:p>
    <w:p w:rsidR="00125289" w:rsidRPr="00D05114" w:rsidRDefault="00125289" w:rsidP="00125289">
      <w:pPr>
        <w:spacing w:before="120" w:after="120" w:line="23" w:lineRule="atLeast"/>
        <w:ind w:firstLine="709"/>
        <w:jc w:val="both"/>
        <w:rPr>
          <w:bCs/>
          <w:szCs w:val="28"/>
        </w:rPr>
      </w:pPr>
      <w:r w:rsidRPr="00D05114">
        <w:rPr>
          <w:bCs/>
          <w:szCs w:val="28"/>
        </w:rPr>
        <w:t>- Hình thức giới thiệu các ca khúc/liên khúc bằng nhiều cách khác nhau, có thể giới thiệu chung ca khúc/liên khúc trước khi vào phần biểu diễn hoặc giới thiệu riêng tùy theo cách dàn dựng.</w:t>
      </w:r>
    </w:p>
    <w:p w:rsidR="00125289" w:rsidRPr="00D05114" w:rsidRDefault="00125289" w:rsidP="00125289">
      <w:pPr>
        <w:spacing w:before="120" w:after="120" w:line="23" w:lineRule="atLeast"/>
        <w:ind w:firstLine="720"/>
        <w:jc w:val="both"/>
        <w:rPr>
          <w:i/>
          <w:szCs w:val="28"/>
        </w:rPr>
      </w:pPr>
      <w:r w:rsidRPr="00D05114">
        <w:rPr>
          <w:b/>
          <w:i/>
          <w:szCs w:val="28"/>
        </w:rPr>
        <w:t>1.2</w:t>
      </w:r>
      <w:r>
        <w:rPr>
          <w:b/>
          <w:i/>
          <w:szCs w:val="28"/>
        </w:rPr>
        <w:t xml:space="preserve">. </w:t>
      </w:r>
      <w:r w:rsidRPr="00D05114">
        <w:rPr>
          <w:b/>
          <w:i/>
          <w:szCs w:val="28"/>
        </w:rPr>
        <w:t>Biểu diễn tác phẩm:</w:t>
      </w:r>
      <w:r w:rsidRPr="00D05114">
        <w:rPr>
          <w:bCs/>
          <w:i/>
          <w:szCs w:val="28"/>
        </w:rPr>
        <w:t xml:space="preserve"> </w:t>
      </w:r>
    </w:p>
    <w:p w:rsidR="00125289" w:rsidRPr="00D05114" w:rsidRDefault="00125289" w:rsidP="00125289">
      <w:pPr>
        <w:spacing w:before="120" w:after="120" w:line="23" w:lineRule="atLeast"/>
        <w:ind w:firstLine="720"/>
        <w:jc w:val="both"/>
        <w:rPr>
          <w:szCs w:val="28"/>
        </w:rPr>
      </w:pPr>
      <w:r w:rsidRPr="00D05114">
        <w:rPr>
          <w:szCs w:val="28"/>
        </w:rPr>
        <w:t xml:space="preserve">- Các nhóm tuyên truyền ca khúc cách mạng biểu diễn </w:t>
      </w:r>
      <w:r w:rsidRPr="00D05114">
        <w:rPr>
          <w:b/>
          <w:szCs w:val="28"/>
        </w:rPr>
        <w:t>01 tiết mục</w:t>
      </w:r>
      <w:r w:rsidRPr="00D05114">
        <w:rPr>
          <w:szCs w:val="28"/>
        </w:rPr>
        <w:t xml:space="preserve"> có thể là một ca khúc hoặc liên khúc với nội dung ca ngợi quê hương đất nước, Đảng, Bác Hồ, truyền thống của Đoàn TNCS Hồ Chí Minh, Hội Liên hiệp Thanh niên Việt Nam trong sự nghiệp xây dựng và bảo vệ Tổ quốc Việt Nam xã hội chủ nghĩa; phản ánh các sự kiện, nhân vật lịch sử, truyền thống của quận Phú Nhuận, Thành phố, quê hương, đơn vị, ngành nghề, tinh thần cách mạng kiên cường, bất khuất trong chiến đấu, lao động, sản xuất; tinh thần xung kích, tình nguyện, khát </w:t>
      </w:r>
      <w:r w:rsidRPr="00D05114">
        <w:rPr>
          <w:szCs w:val="28"/>
        </w:rPr>
        <w:lastRenderedPageBreak/>
        <w:t xml:space="preserve">vọng cống hiến vươn lên của tuổi trẻ quận Phú Nhuận và Thành phố Hồ Chí Minh qua các thời kỳ. </w:t>
      </w:r>
    </w:p>
    <w:p w:rsidR="00125289" w:rsidRPr="00D05114" w:rsidRDefault="00125289" w:rsidP="00125289">
      <w:pPr>
        <w:spacing w:before="120" w:after="120" w:line="23" w:lineRule="atLeast"/>
        <w:ind w:firstLine="720"/>
        <w:jc w:val="both"/>
        <w:rPr>
          <w:b/>
          <w:color w:val="000000"/>
          <w:spacing w:val="-6"/>
          <w:szCs w:val="28"/>
        </w:rPr>
      </w:pPr>
      <w:r w:rsidRPr="00D05114">
        <w:rPr>
          <w:color w:val="000000"/>
          <w:spacing w:val="-6"/>
          <w:szCs w:val="28"/>
        </w:rPr>
        <w:t xml:space="preserve">- Khuyến khích các tác phẩm mới sáng tác, tự biên gắn với nội dung nêu trên. </w:t>
      </w:r>
    </w:p>
    <w:p w:rsidR="00125289" w:rsidRPr="00D05114" w:rsidRDefault="00125289" w:rsidP="00125289">
      <w:pPr>
        <w:spacing w:before="120" w:after="120" w:line="23" w:lineRule="atLeast"/>
        <w:ind w:firstLine="720"/>
        <w:jc w:val="both"/>
        <w:rPr>
          <w:szCs w:val="28"/>
        </w:rPr>
      </w:pPr>
      <w:r w:rsidRPr="00D05114">
        <w:rPr>
          <w:b/>
          <w:szCs w:val="28"/>
        </w:rPr>
        <w:t>* Lưu ý:</w:t>
      </w:r>
      <w:r w:rsidRPr="00D05114">
        <w:rPr>
          <w:szCs w:val="28"/>
        </w:rPr>
        <w:t xml:space="preserve"> Tiết mục tham gia liên hoan phải có nội dung, trang phục, đạo cụ phù hợp, có tính n</w:t>
      </w:r>
      <w:r>
        <w:rPr>
          <w:szCs w:val="28"/>
        </w:rPr>
        <w:t>ghệ thuật, đảm bảo tính lịch sử; các bài hát phải được cho phép lưu hành và không sử dụng ca khúc nước ngoài.</w:t>
      </w:r>
    </w:p>
    <w:p w:rsidR="00125289" w:rsidRPr="00D967BB" w:rsidRDefault="00125289" w:rsidP="00125289">
      <w:pPr>
        <w:spacing w:before="120" w:after="120" w:line="23" w:lineRule="atLeast"/>
        <w:ind w:firstLine="720"/>
        <w:jc w:val="both"/>
        <w:rPr>
          <w:bCs/>
          <w:szCs w:val="28"/>
        </w:rPr>
      </w:pPr>
      <w:r w:rsidRPr="00D05114">
        <w:rPr>
          <w:b/>
          <w:szCs w:val="28"/>
        </w:rPr>
        <w:t xml:space="preserve">2. Hình thức thể hiện của tiết mục: </w:t>
      </w:r>
      <w:r w:rsidRPr="00D05114">
        <w:rPr>
          <w:szCs w:val="28"/>
        </w:rPr>
        <w:t xml:space="preserve">Các nhóm tuyên truyền ca khúc cách mạng biểu diễn một tiết mục có thể là 1 tác phẩm hoặc liên khúc tác phẩm được dàn dựng </w:t>
      </w:r>
      <w:r w:rsidRPr="00D05114">
        <w:rPr>
          <w:bCs/>
          <w:szCs w:val="28"/>
        </w:rPr>
        <w:t>the</w:t>
      </w:r>
      <w:r>
        <w:rPr>
          <w:bCs/>
          <w:szCs w:val="28"/>
        </w:rPr>
        <w:t xml:space="preserve">o hình thức nghệ thuật tổng hợp, </w:t>
      </w:r>
      <w:r w:rsidRPr="00D05114">
        <w:rPr>
          <w:bCs/>
          <w:szCs w:val="28"/>
        </w:rPr>
        <w:t>sân khấu hóa,</w:t>
      </w:r>
      <w:r>
        <w:rPr>
          <w:bCs/>
          <w:szCs w:val="28"/>
        </w:rPr>
        <w:t xml:space="preserve"> acoustic hoặc mashup,</w:t>
      </w:r>
      <w:r w:rsidRPr="00D05114">
        <w:rPr>
          <w:bCs/>
          <w:szCs w:val="28"/>
        </w:rPr>
        <w:t xml:space="preserve"> trong đó phần hát là chủ đạo, tiết mục từ 02 người trở lên phải có bè, khuyến khích sự sá</w:t>
      </w:r>
      <w:r>
        <w:rPr>
          <w:bCs/>
          <w:szCs w:val="28"/>
        </w:rPr>
        <w:t>ng tạo trong hình thức thể hiện.</w:t>
      </w:r>
    </w:p>
    <w:p w:rsidR="00125289" w:rsidRPr="00D05114" w:rsidRDefault="00125289" w:rsidP="00125289">
      <w:pPr>
        <w:spacing w:before="120" w:after="120" w:line="23" w:lineRule="atLeast"/>
        <w:ind w:firstLine="720"/>
        <w:jc w:val="both"/>
        <w:rPr>
          <w:bCs/>
          <w:spacing w:val="-4"/>
          <w:szCs w:val="28"/>
        </w:rPr>
      </w:pPr>
      <w:r w:rsidRPr="00D05114">
        <w:rPr>
          <w:b/>
          <w:i/>
          <w:spacing w:val="-4"/>
          <w:szCs w:val="28"/>
        </w:rPr>
        <w:t>2.1</w:t>
      </w:r>
      <w:r>
        <w:rPr>
          <w:b/>
          <w:i/>
          <w:spacing w:val="-4"/>
          <w:szCs w:val="28"/>
        </w:rPr>
        <w:t xml:space="preserve">. </w:t>
      </w:r>
      <w:r w:rsidRPr="00D05114">
        <w:rPr>
          <w:b/>
          <w:i/>
          <w:spacing w:val="-4"/>
          <w:szCs w:val="28"/>
        </w:rPr>
        <w:t>Âm nhạc sử dụng cho chương trình:</w:t>
      </w:r>
      <w:r w:rsidRPr="00D05114">
        <w:rPr>
          <w:bCs/>
          <w:i/>
          <w:spacing w:val="-4"/>
          <w:szCs w:val="28"/>
        </w:rPr>
        <w:t xml:space="preserve"> </w:t>
      </w:r>
      <w:r w:rsidRPr="00D05114">
        <w:rPr>
          <w:bCs/>
          <w:spacing w:val="-4"/>
          <w:szCs w:val="28"/>
        </w:rPr>
        <w:t>Các đơn vị tự chuẩn bị ban nhạc sống hoặc sử dụng nhạc đệm (playback), nhạc tự phối, khuyến khích các bản phối mới theo phong cách trẻ trung, hiện đại (remix); không sử dụng bản thu thanh sẵn (hát nhép).</w:t>
      </w:r>
    </w:p>
    <w:p w:rsidR="00125289" w:rsidRPr="00D05114" w:rsidRDefault="00125289" w:rsidP="00125289">
      <w:pPr>
        <w:spacing w:before="120" w:after="120" w:line="23" w:lineRule="atLeast"/>
        <w:ind w:firstLine="720"/>
        <w:jc w:val="both"/>
        <w:rPr>
          <w:szCs w:val="28"/>
        </w:rPr>
      </w:pPr>
      <w:r>
        <w:rPr>
          <w:b/>
          <w:i/>
          <w:szCs w:val="28"/>
        </w:rPr>
        <w:t xml:space="preserve">2.2. </w:t>
      </w:r>
      <w:r w:rsidRPr="00D05114">
        <w:rPr>
          <w:b/>
          <w:i/>
          <w:szCs w:val="28"/>
        </w:rPr>
        <w:t>Trang phục, đạo cụ của tiết mục:</w:t>
      </w:r>
      <w:r w:rsidRPr="00D05114">
        <w:rPr>
          <w:szCs w:val="28"/>
        </w:rPr>
        <w:t xml:space="preserve"> phải phù hợp với nội dung của tiết mục, có tính nghệ thuật, phù hợp với lịch sử .</w:t>
      </w:r>
    </w:p>
    <w:p w:rsidR="00125289" w:rsidRPr="00D05114" w:rsidRDefault="00125289" w:rsidP="00125289">
      <w:pPr>
        <w:spacing w:before="120" w:after="120" w:line="23" w:lineRule="atLeast"/>
        <w:ind w:firstLine="360"/>
        <w:jc w:val="both"/>
        <w:rPr>
          <w:bCs/>
          <w:szCs w:val="28"/>
        </w:rPr>
      </w:pPr>
      <w:r w:rsidRPr="00D05114">
        <w:rPr>
          <w:bCs/>
          <w:szCs w:val="28"/>
        </w:rPr>
        <w:t xml:space="preserve"> </w:t>
      </w:r>
      <w:r w:rsidRPr="00D05114">
        <w:rPr>
          <w:bCs/>
          <w:szCs w:val="28"/>
        </w:rPr>
        <w:tab/>
      </w:r>
      <w:r w:rsidRPr="00D05114">
        <w:rPr>
          <w:b/>
          <w:szCs w:val="28"/>
        </w:rPr>
        <w:t>3. Thời lượng của tiết mục:</w:t>
      </w:r>
      <w:r w:rsidRPr="00D05114">
        <w:rPr>
          <w:bCs/>
          <w:color w:val="000000"/>
          <w:szCs w:val="28"/>
        </w:rPr>
        <w:t xml:space="preserve"> </w:t>
      </w:r>
      <w:r>
        <w:rPr>
          <w:bCs/>
          <w:color w:val="000000"/>
          <w:szCs w:val="28"/>
        </w:rPr>
        <w:t>tối đa</w:t>
      </w:r>
      <w:r w:rsidRPr="00D05114">
        <w:rPr>
          <w:bCs/>
          <w:color w:val="000000"/>
          <w:szCs w:val="28"/>
        </w:rPr>
        <w:t xml:space="preserve"> 07 phút (Tiết mục không đảm bảo thời gian quy định, mỗi phút sẽ bị trừ 02 điểm).</w:t>
      </w:r>
    </w:p>
    <w:p w:rsidR="00125289" w:rsidRPr="00D05114" w:rsidRDefault="00125289" w:rsidP="00125289">
      <w:pPr>
        <w:spacing w:before="120" w:after="120" w:line="23" w:lineRule="atLeast"/>
        <w:ind w:firstLine="720"/>
        <w:jc w:val="both"/>
        <w:rPr>
          <w:b/>
          <w:szCs w:val="28"/>
        </w:rPr>
      </w:pPr>
      <w:r>
        <w:rPr>
          <w:b/>
          <w:szCs w:val="28"/>
        </w:rPr>
        <w:t xml:space="preserve">III. </w:t>
      </w:r>
      <w:r w:rsidRPr="00D05114">
        <w:rPr>
          <w:b/>
          <w:szCs w:val="28"/>
        </w:rPr>
        <w:t xml:space="preserve">CÁCH THỨC ĐÁNH GIÁ TIẾT MỤC: </w:t>
      </w:r>
    </w:p>
    <w:p w:rsidR="00125289" w:rsidRPr="00D05114" w:rsidRDefault="00125289" w:rsidP="00125289">
      <w:pPr>
        <w:spacing w:before="120" w:after="120" w:line="23" w:lineRule="atLeast"/>
        <w:ind w:firstLine="709"/>
        <w:jc w:val="both"/>
        <w:rPr>
          <w:b/>
          <w:szCs w:val="28"/>
        </w:rPr>
      </w:pPr>
      <w:r w:rsidRPr="00D05114">
        <w:rPr>
          <w:bCs/>
          <w:szCs w:val="28"/>
        </w:rPr>
        <w:t>Thang điểm cho tiết mục của mỗi nhóm là 50 điểm, trong đó:</w:t>
      </w:r>
    </w:p>
    <w:p w:rsidR="00125289" w:rsidRPr="00D05114" w:rsidRDefault="00125289" w:rsidP="00125289">
      <w:pPr>
        <w:spacing w:before="120" w:after="120" w:line="23" w:lineRule="atLeast"/>
        <w:ind w:firstLine="709"/>
        <w:jc w:val="both"/>
        <w:rPr>
          <w:bCs/>
          <w:color w:val="000000"/>
          <w:szCs w:val="28"/>
        </w:rPr>
      </w:pPr>
      <w:r w:rsidRPr="00894930">
        <w:rPr>
          <w:bCs/>
          <w:color w:val="000000"/>
          <w:szCs w:val="28"/>
        </w:rPr>
        <w:t>- Nội dung:</w:t>
      </w:r>
      <w:r w:rsidRPr="00D05114">
        <w:rPr>
          <w:bCs/>
          <w:i/>
          <w:color w:val="000000"/>
          <w:szCs w:val="28"/>
        </w:rPr>
        <w:t xml:space="preserve"> </w:t>
      </w:r>
      <w:r>
        <w:rPr>
          <w:bCs/>
          <w:color w:val="000000"/>
          <w:szCs w:val="28"/>
        </w:rPr>
        <w:t>20 điểm, gồm bài hát phù hợp với chủ đề liên hoan, có ý nghĩa và nội dung chuyển tải đến khán giả.</w:t>
      </w:r>
    </w:p>
    <w:p w:rsidR="00125289" w:rsidRDefault="00125289" w:rsidP="00125289">
      <w:pPr>
        <w:spacing w:before="120" w:after="120" w:line="23" w:lineRule="atLeast"/>
        <w:ind w:firstLine="709"/>
        <w:jc w:val="both"/>
        <w:rPr>
          <w:bCs/>
          <w:color w:val="000000"/>
          <w:szCs w:val="28"/>
        </w:rPr>
      </w:pPr>
      <w:r>
        <w:rPr>
          <w:bCs/>
          <w:color w:val="000000"/>
          <w:szCs w:val="28"/>
        </w:rPr>
        <w:t>- Phong cách: 20 điểm, gồm nghệ thuật biểu diễn, trang phục phù hợp.</w:t>
      </w:r>
    </w:p>
    <w:p w:rsidR="00125289" w:rsidRPr="00D05114" w:rsidRDefault="00125289" w:rsidP="00125289">
      <w:pPr>
        <w:spacing w:before="120" w:after="120" w:line="23" w:lineRule="atLeast"/>
        <w:ind w:firstLine="709"/>
        <w:jc w:val="both"/>
        <w:rPr>
          <w:bCs/>
          <w:color w:val="000000"/>
          <w:szCs w:val="28"/>
        </w:rPr>
      </w:pPr>
      <w:r>
        <w:rPr>
          <w:bCs/>
          <w:color w:val="000000"/>
          <w:szCs w:val="28"/>
        </w:rPr>
        <w:t>- Sáng tạo: 10 điểm, gồm hình thức dàn dựng, sử dụng đa dạng nhạc cụ.</w:t>
      </w:r>
    </w:p>
    <w:p w:rsidR="00125289" w:rsidRPr="00D05114" w:rsidRDefault="00125289" w:rsidP="00125289">
      <w:pPr>
        <w:spacing w:before="120" w:after="120" w:line="23" w:lineRule="atLeast"/>
        <w:ind w:firstLine="709"/>
        <w:jc w:val="both"/>
        <w:rPr>
          <w:bCs/>
          <w:szCs w:val="28"/>
        </w:rPr>
      </w:pPr>
      <w:r>
        <w:rPr>
          <w:b/>
          <w:szCs w:val="28"/>
        </w:rPr>
        <w:t>IV</w:t>
      </w:r>
      <w:r w:rsidRPr="00D05114">
        <w:rPr>
          <w:b/>
          <w:szCs w:val="28"/>
        </w:rPr>
        <w:t>.</w:t>
      </w:r>
      <w:r>
        <w:rPr>
          <w:b/>
          <w:szCs w:val="28"/>
        </w:rPr>
        <w:t xml:space="preserve"> </w:t>
      </w:r>
      <w:r w:rsidRPr="00D05114">
        <w:rPr>
          <w:b/>
          <w:szCs w:val="28"/>
        </w:rPr>
        <w:t xml:space="preserve">CÁC QUY ĐỊNH KHÁC: </w:t>
      </w:r>
    </w:p>
    <w:p w:rsidR="00125289" w:rsidRPr="00D05114" w:rsidRDefault="00125289" w:rsidP="00125289">
      <w:pPr>
        <w:spacing w:before="120" w:after="120" w:line="23" w:lineRule="atLeast"/>
        <w:ind w:firstLine="709"/>
        <w:jc w:val="both"/>
        <w:rPr>
          <w:bCs/>
          <w:iCs/>
          <w:szCs w:val="28"/>
        </w:rPr>
      </w:pPr>
      <w:r w:rsidRPr="00D05114">
        <w:rPr>
          <w:b/>
          <w:bCs/>
          <w:iCs/>
          <w:szCs w:val="28"/>
        </w:rPr>
        <w:t xml:space="preserve">- </w:t>
      </w:r>
      <w:r w:rsidRPr="00D05114">
        <w:rPr>
          <w:bCs/>
          <w:iCs/>
          <w:szCs w:val="28"/>
        </w:rPr>
        <w:t>Các nhóm tham gia Liên hoan phải đăng ký và gửi danh sách đúng thời gian, đối tượng theo quy định của BTC.</w:t>
      </w:r>
    </w:p>
    <w:p w:rsidR="00125289" w:rsidRPr="00CD568E" w:rsidRDefault="00125289" w:rsidP="00125289">
      <w:pPr>
        <w:spacing w:before="120" w:after="120" w:line="23" w:lineRule="atLeast"/>
        <w:ind w:firstLine="709"/>
        <w:jc w:val="both"/>
        <w:rPr>
          <w:bCs/>
          <w:iCs/>
          <w:szCs w:val="28"/>
        </w:rPr>
      </w:pPr>
      <w:r w:rsidRPr="00D05114">
        <w:rPr>
          <w:b/>
          <w:bCs/>
          <w:iCs/>
          <w:szCs w:val="28"/>
        </w:rPr>
        <w:t>-</w:t>
      </w:r>
      <w:r w:rsidRPr="00D05114">
        <w:rPr>
          <w:bCs/>
          <w:iCs/>
          <w:szCs w:val="28"/>
        </w:rPr>
        <w:t xml:space="preserve"> Các nhóm tham gia Liên hoan phải đảm b</w:t>
      </w:r>
      <w:r>
        <w:rPr>
          <w:bCs/>
          <w:iCs/>
          <w:szCs w:val="28"/>
        </w:rPr>
        <w:t xml:space="preserve">ảo lịch bốc thăm số thứ tự thi </w:t>
      </w:r>
      <w:r w:rsidRPr="00D05114">
        <w:rPr>
          <w:bCs/>
          <w:iCs/>
          <w:szCs w:val="28"/>
        </w:rPr>
        <w:t xml:space="preserve">do </w:t>
      </w:r>
      <w:r>
        <w:rPr>
          <w:bCs/>
          <w:iCs/>
          <w:szCs w:val="28"/>
        </w:rPr>
        <w:t>Ban tổ chức</w:t>
      </w:r>
      <w:r w:rsidRPr="00D05114">
        <w:rPr>
          <w:bCs/>
          <w:iCs/>
          <w:szCs w:val="28"/>
        </w:rPr>
        <w:t xml:space="preserve"> thông báo. Đơn vị nào không tham gia bốc t</w:t>
      </w:r>
      <w:r>
        <w:rPr>
          <w:bCs/>
          <w:iCs/>
          <w:szCs w:val="28"/>
        </w:rPr>
        <w:t>hăm, Ban tổ chức sẽ chỉ định thứ tự thi.</w:t>
      </w:r>
    </w:p>
    <w:p w:rsidR="00125289" w:rsidRPr="00CD568E" w:rsidRDefault="00125289" w:rsidP="00125289">
      <w:pPr>
        <w:spacing w:before="120" w:after="120" w:line="23" w:lineRule="atLeast"/>
        <w:ind w:firstLine="709"/>
        <w:jc w:val="both"/>
        <w:rPr>
          <w:b/>
          <w:bCs/>
          <w:iCs/>
          <w:szCs w:val="28"/>
        </w:rPr>
      </w:pPr>
      <w:r>
        <w:rPr>
          <w:b/>
          <w:bCs/>
          <w:iCs/>
          <w:szCs w:val="28"/>
        </w:rPr>
        <w:t>V</w:t>
      </w:r>
      <w:r w:rsidRPr="00D05114">
        <w:rPr>
          <w:b/>
          <w:bCs/>
          <w:iCs/>
          <w:szCs w:val="28"/>
        </w:rPr>
        <w:t>.</w:t>
      </w:r>
      <w:r>
        <w:rPr>
          <w:b/>
          <w:bCs/>
          <w:iCs/>
          <w:szCs w:val="28"/>
        </w:rPr>
        <w:t xml:space="preserve"> CƠ CẤU </w:t>
      </w:r>
      <w:r w:rsidRPr="00D05114">
        <w:rPr>
          <w:b/>
          <w:bCs/>
          <w:iCs/>
          <w:szCs w:val="28"/>
        </w:rPr>
        <w:t>GIẢI THƯỞNG:</w:t>
      </w:r>
      <w:r>
        <w:rPr>
          <w:b/>
          <w:bCs/>
          <w:iCs/>
          <w:szCs w:val="28"/>
        </w:rPr>
        <w:t xml:space="preserve"> </w:t>
      </w:r>
      <w:r w:rsidRPr="00910DE1">
        <w:rPr>
          <w:szCs w:val="28"/>
        </w:rPr>
        <w:t>Giải thưởng chính bao gồm:</w:t>
      </w:r>
      <w:r w:rsidRPr="00910DE1">
        <w:rPr>
          <w:b/>
          <w:szCs w:val="28"/>
        </w:rPr>
        <w:t xml:space="preserve"> 03 Giải A, 6 Giải B và 9 Giải C. </w:t>
      </w:r>
      <w:r w:rsidRPr="00910DE1">
        <w:rPr>
          <w:szCs w:val="28"/>
        </w:rPr>
        <w:t xml:space="preserve">Mỗi giải </w:t>
      </w:r>
      <w:r>
        <w:rPr>
          <w:szCs w:val="28"/>
        </w:rPr>
        <w:t>bao gồm</w:t>
      </w:r>
      <w:r w:rsidRPr="00910DE1">
        <w:rPr>
          <w:b/>
          <w:szCs w:val="28"/>
        </w:rPr>
        <w:t xml:space="preserve"> </w:t>
      </w:r>
      <w:r w:rsidRPr="00910DE1">
        <w:rPr>
          <w:szCs w:val="28"/>
        </w:rPr>
        <w:t>Giấy khen của Ban Thường vụ Quận Đoàn và hiện kim.</w:t>
      </w:r>
    </w:p>
    <w:p w:rsidR="00125289" w:rsidRDefault="00125289" w:rsidP="00125289">
      <w:pPr>
        <w:spacing w:before="120" w:after="120" w:line="23" w:lineRule="atLeast"/>
        <w:ind w:firstLine="720"/>
        <w:jc w:val="both"/>
        <w:rPr>
          <w:szCs w:val="28"/>
        </w:rPr>
      </w:pPr>
      <w:r w:rsidRPr="003B1B0B">
        <w:rPr>
          <w:i/>
          <w:szCs w:val="28"/>
        </w:rPr>
        <w:t>* Lưu ý:</w:t>
      </w:r>
      <w:r w:rsidRPr="00910DE1">
        <w:rPr>
          <w:b/>
          <w:szCs w:val="28"/>
        </w:rPr>
        <w:t xml:space="preserve"> </w:t>
      </w:r>
      <w:r w:rsidRPr="00910DE1">
        <w:rPr>
          <w:szCs w:val="28"/>
        </w:rPr>
        <w:t>Trong quá trình diễn ra Liên hoan, tùy vào số lượng và chất lượng các tiết mục tham gia, Ban tổ chức sẽ điều chỉnh cơ cấu giải thưởng phù hợp.</w:t>
      </w:r>
    </w:p>
    <w:p w:rsidR="00125289" w:rsidRDefault="00125289" w:rsidP="00125289">
      <w:pPr>
        <w:spacing w:before="120" w:after="120" w:line="23" w:lineRule="atLeast"/>
        <w:ind w:firstLine="720"/>
        <w:jc w:val="right"/>
        <w:rPr>
          <w:b/>
          <w:szCs w:val="28"/>
        </w:rPr>
      </w:pPr>
    </w:p>
    <w:p w:rsidR="00125289" w:rsidRPr="00CD568E" w:rsidRDefault="00125289" w:rsidP="00125289">
      <w:pPr>
        <w:spacing w:before="120" w:after="120" w:line="23" w:lineRule="atLeast"/>
        <w:ind w:firstLine="720"/>
        <w:jc w:val="right"/>
        <w:rPr>
          <w:b/>
          <w:szCs w:val="28"/>
        </w:rPr>
      </w:pPr>
      <w:r w:rsidRPr="00CD568E">
        <w:rPr>
          <w:b/>
          <w:szCs w:val="28"/>
        </w:rPr>
        <w:t>BAN TỔ CHỨC HỘI THI</w:t>
      </w:r>
    </w:p>
    <w:p w:rsidR="00125289" w:rsidRPr="00CD568E" w:rsidRDefault="00125289" w:rsidP="00125289">
      <w:pPr>
        <w:rPr>
          <w:szCs w:val="28"/>
        </w:rPr>
      </w:pPr>
      <w:r>
        <w:rPr>
          <w:szCs w:val="28"/>
        </w:rPr>
        <w:br w:type="page"/>
      </w:r>
    </w:p>
    <w:tbl>
      <w:tblPr>
        <w:tblW w:w="9250" w:type="dxa"/>
        <w:jc w:val="center"/>
        <w:tblLook w:val="01E0" w:firstRow="1" w:lastRow="1" w:firstColumn="1" w:lastColumn="1" w:noHBand="0" w:noVBand="0"/>
      </w:tblPr>
      <w:tblGrid>
        <w:gridCol w:w="4536"/>
        <w:gridCol w:w="4714"/>
      </w:tblGrid>
      <w:tr w:rsidR="00125289" w:rsidRPr="002A218F" w:rsidTr="00BD0F55">
        <w:trPr>
          <w:trHeight w:val="898"/>
          <w:jc w:val="center"/>
        </w:trPr>
        <w:tc>
          <w:tcPr>
            <w:tcW w:w="4536" w:type="dxa"/>
            <w:hideMark/>
          </w:tcPr>
          <w:p w:rsidR="00125289" w:rsidRPr="009E7C35" w:rsidRDefault="00125289" w:rsidP="00BD0F55">
            <w:pPr>
              <w:jc w:val="center"/>
              <w:rPr>
                <w:color w:val="000000"/>
                <w:szCs w:val="28"/>
              </w:rPr>
            </w:pPr>
            <w:r>
              <w:rPr>
                <w:color w:val="000000"/>
                <w:szCs w:val="28"/>
              </w:rPr>
              <w:lastRenderedPageBreak/>
              <w:t>QUẬN ĐOÀN PHÚ NHUẬN</w:t>
            </w:r>
          </w:p>
          <w:p w:rsidR="00125289" w:rsidRPr="009600EF" w:rsidRDefault="00125289" w:rsidP="00BD0F55">
            <w:pPr>
              <w:jc w:val="center"/>
              <w:rPr>
                <w:b/>
                <w:color w:val="000000"/>
                <w:szCs w:val="28"/>
              </w:rPr>
            </w:pPr>
            <w:r>
              <w:rPr>
                <w:b/>
                <w:color w:val="000000"/>
                <w:szCs w:val="28"/>
              </w:rPr>
              <w:t>BCH ĐOÀN / CHI ĐOÀN …</w:t>
            </w:r>
          </w:p>
          <w:p w:rsidR="00125289" w:rsidRPr="00722406" w:rsidRDefault="00125289" w:rsidP="00BD0F55">
            <w:pPr>
              <w:jc w:val="center"/>
              <w:rPr>
                <w:b/>
                <w:bCs/>
                <w:color w:val="000000"/>
                <w:szCs w:val="28"/>
              </w:rPr>
            </w:pPr>
            <w:r w:rsidRPr="009600EF">
              <w:rPr>
                <w:bCs/>
                <w:color w:val="000000"/>
                <w:szCs w:val="28"/>
              </w:rPr>
              <w:t>***</w:t>
            </w:r>
          </w:p>
        </w:tc>
        <w:tc>
          <w:tcPr>
            <w:tcW w:w="4714" w:type="dxa"/>
          </w:tcPr>
          <w:p w:rsidR="00125289" w:rsidRPr="002A218F" w:rsidRDefault="00125289" w:rsidP="00BD0F55">
            <w:pPr>
              <w:jc w:val="right"/>
              <w:rPr>
                <w:b/>
                <w:color w:val="000000"/>
                <w:sz w:val="30"/>
                <w:szCs w:val="30"/>
                <w:u w:val="single"/>
              </w:rPr>
            </w:pPr>
            <w:r w:rsidRPr="002A218F">
              <w:rPr>
                <w:b/>
                <w:color w:val="000000"/>
                <w:sz w:val="30"/>
                <w:szCs w:val="30"/>
                <w:u w:val="single"/>
              </w:rPr>
              <w:t>ĐOÀN TNCS HỒ CHÍ MINH</w:t>
            </w:r>
          </w:p>
          <w:p w:rsidR="00125289" w:rsidRPr="002A218F" w:rsidRDefault="00125289" w:rsidP="00BD0F55">
            <w:pPr>
              <w:jc w:val="center"/>
              <w:rPr>
                <w:i/>
                <w:iCs/>
                <w:color w:val="000000"/>
              </w:rPr>
            </w:pPr>
          </w:p>
          <w:p w:rsidR="00125289" w:rsidRPr="002A218F" w:rsidRDefault="00125289" w:rsidP="00BD0F55">
            <w:pPr>
              <w:ind w:hanging="420"/>
              <w:jc w:val="right"/>
              <w:rPr>
                <w:b/>
                <w:i/>
                <w:iCs/>
                <w:color w:val="000000"/>
              </w:rPr>
            </w:pPr>
            <w:r>
              <w:rPr>
                <w:i/>
                <w:iCs/>
                <w:color w:val="000000"/>
                <w:sz w:val="26"/>
              </w:rPr>
              <w:t>Phú Nhuận</w:t>
            </w:r>
            <w:r w:rsidRPr="002A218F">
              <w:rPr>
                <w:i/>
                <w:iCs/>
                <w:color w:val="000000"/>
                <w:sz w:val="26"/>
              </w:rPr>
              <w:t xml:space="preserve">, ngày </w:t>
            </w:r>
            <w:r>
              <w:rPr>
                <w:i/>
                <w:iCs/>
                <w:color w:val="000000"/>
                <w:sz w:val="26"/>
              </w:rPr>
              <w:t xml:space="preserve">   </w:t>
            </w:r>
            <w:r w:rsidRPr="002A218F">
              <w:rPr>
                <w:i/>
                <w:iCs/>
                <w:color w:val="000000"/>
                <w:sz w:val="26"/>
              </w:rPr>
              <w:t xml:space="preserve"> tháng </w:t>
            </w:r>
            <w:r>
              <w:rPr>
                <w:i/>
                <w:iCs/>
                <w:color w:val="000000"/>
                <w:sz w:val="26"/>
              </w:rPr>
              <w:t xml:space="preserve">10 </w:t>
            </w:r>
            <w:r w:rsidRPr="002A218F">
              <w:rPr>
                <w:i/>
                <w:iCs/>
                <w:color w:val="000000"/>
                <w:sz w:val="26"/>
              </w:rPr>
              <w:t>năm 2018</w:t>
            </w:r>
          </w:p>
        </w:tc>
      </w:tr>
    </w:tbl>
    <w:p w:rsidR="00125289" w:rsidRDefault="00125289" w:rsidP="00125289">
      <w:pPr>
        <w:jc w:val="center"/>
        <w:rPr>
          <w:b/>
          <w:szCs w:val="28"/>
        </w:rPr>
      </w:pPr>
    </w:p>
    <w:p w:rsidR="00125289" w:rsidRDefault="00125289" w:rsidP="00125289">
      <w:pPr>
        <w:jc w:val="center"/>
        <w:rPr>
          <w:b/>
          <w:szCs w:val="28"/>
        </w:rPr>
      </w:pPr>
      <w:r>
        <w:rPr>
          <w:b/>
          <w:szCs w:val="28"/>
        </w:rPr>
        <w:t>PHIẾU ĐĂNG KÝ TIẾT MỤC THAM DỰ</w:t>
      </w:r>
    </w:p>
    <w:p w:rsidR="00125289" w:rsidRPr="009A08A1" w:rsidRDefault="00125289" w:rsidP="00125289">
      <w:pPr>
        <w:spacing w:line="276" w:lineRule="auto"/>
        <w:jc w:val="center"/>
        <w:rPr>
          <w:b/>
          <w:szCs w:val="28"/>
        </w:rPr>
      </w:pPr>
      <w:r w:rsidRPr="009A08A1">
        <w:rPr>
          <w:b/>
          <w:szCs w:val="28"/>
        </w:rPr>
        <w:t>Liên hoan các nhóm tuyên truyền ca khúc cách mạng năm 2018</w:t>
      </w:r>
    </w:p>
    <w:p w:rsidR="00125289" w:rsidRPr="00722406" w:rsidRDefault="00125289" w:rsidP="00125289">
      <w:pPr>
        <w:spacing w:line="276" w:lineRule="auto"/>
        <w:jc w:val="center"/>
        <w:rPr>
          <w:b/>
          <w:i/>
          <w:szCs w:val="28"/>
        </w:rPr>
      </w:pPr>
      <w:r w:rsidRPr="00722406">
        <w:rPr>
          <w:b/>
          <w:i/>
          <w:szCs w:val="28"/>
        </w:rPr>
        <w:t xml:space="preserve">Chủ đề “Tuổi trẻ Phú Nhuận yêu nước - khát vọng” </w:t>
      </w:r>
    </w:p>
    <w:p w:rsidR="00125289" w:rsidRDefault="00125289" w:rsidP="00125289">
      <w:pPr>
        <w:jc w:val="center"/>
        <w:rPr>
          <w:b/>
          <w:szCs w:val="28"/>
        </w:rPr>
      </w:pPr>
      <w:r>
        <w:rPr>
          <w:b/>
          <w:szCs w:val="28"/>
        </w:rPr>
        <w:t>-------------------</w:t>
      </w:r>
    </w:p>
    <w:p w:rsidR="00125289" w:rsidRDefault="00125289" w:rsidP="00125289">
      <w:pPr>
        <w:ind w:firstLine="709"/>
        <w:rPr>
          <w:b/>
          <w:szCs w:val="28"/>
        </w:rPr>
      </w:pPr>
    </w:p>
    <w:p w:rsidR="00125289" w:rsidRDefault="00125289" w:rsidP="00125289">
      <w:pPr>
        <w:ind w:firstLine="709"/>
        <w:rPr>
          <w:b/>
          <w:szCs w:val="28"/>
        </w:rPr>
      </w:pPr>
      <w:r>
        <w:rPr>
          <w:b/>
          <w:szCs w:val="28"/>
        </w:rPr>
        <w:t>Thông tin người phụ trách:</w:t>
      </w:r>
    </w:p>
    <w:p w:rsidR="00125289" w:rsidRPr="00107322" w:rsidRDefault="00125289" w:rsidP="00125289">
      <w:pPr>
        <w:ind w:firstLine="709"/>
        <w:rPr>
          <w:szCs w:val="28"/>
        </w:rPr>
      </w:pPr>
      <w:r w:rsidRPr="00107322">
        <w:rPr>
          <w:szCs w:val="28"/>
        </w:rPr>
        <w:t>- Họ và tên:</w:t>
      </w:r>
      <w:r>
        <w:rPr>
          <w:szCs w:val="28"/>
        </w:rPr>
        <w:t>………………………………………………………….</w:t>
      </w:r>
    </w:p>
    <w:p w:rsidR="00125289" w:rsidRPr="00107322" w:rsidRDefault="00125289" w:rsidP="00125289">
      <w:pPr>
        <w:ind w:firstLine="709"/>
        <w:rPr>
          <w:szCs w:val="28"/>
        </w:rPr>
      </w:pPr>
      <w:r w:rsidRPr="00107322">
        <w:rPr>
          <w:szCs w:val="28"/>
        </w:rPr>
        <w:t>- Chức vụ:</w:t>
      </w:r>
      <w:r>
        <w:rPr>
          <w:szCs w:val="28"/>
        </w:rPr>
        <w:t>……………………………………………………………</w:t>
      </w:r>
    </w:p>
    <w:p w:rsidR="00125289" w:rsidRDefault="00125289" w:rsidP="00125289">
      <w:pPr>
        <w:ind w:firstLine="709"/>
        <w:rPr>
          <w:szCs w:val="28"/>
        </w:rPr>
      </w:pPr>
      <w:r w:rsidRPr="00107322">
        <w:rPr>
          <w:szCs w:val="28"/>
        </w:rPr>
        <w:t>- Số điện thoại:</w:t>
      </w:r>
      <w:r>
        <w:rPr>
          <w:szCs w:val="28"/>
        </w:rPr>
        <w:t>………………………………………………………</w:t>
      </w:r>
    </w:p>
    <w:p w:rsidR="00125289" w:rsidRDefault="00125289" w:rsidP="00125289">
      <w:pPr>
        <w:ind w:firstLine="709"/>
        <w:rPr>
          <w:szCs w:val="28"/>
        </w:rPr>
      </w:pPr>
      <w:r>
        <w:rPr>
          <w:szCs w:val="28"/>
        </w:rPr>
        <w:t>- Email:………………………………………………………………</w:t>
      </w:r>
    </w:p>
    <w:p w:rsidR="00125289" w:rsidRPr="00107322" w:rsidRDefault="00125289" w:rsidP="00125289">
      <w:pPr>
        <w:ind w:firstLine="709"/>
        <w:rPr>
          <w:szCs w:val="2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069"/>
        <w:gridCol w:w="1272"/>
        <w:gridCol w:w="1717"/>
        <w:gridCol w:w="1191"/>
      </w:tblGrid>
      <w:tr w:rsidR="00125289" w:rsidRPr="00CB6FCC" w:rsidTr="00BD0F55">
        <w:trPr>
          <w:trHeight w:val="483"/>
          <w:jc w:val="center"/>
        </w:trPr>
        <w:tc>
          <w:tcPr>
            <w:tcW w:w="415" w:type="pct"/>
            <w:shd w:val="clear" w:color="auto" w:fill="auto"/>
            <w:vAlign w:val="center"/>
          </w:tcPr>
          <w:p w:rsidR="00125289" w:rsidRPr="00CB6FCC" w:rsidRDefault="00125289" w:rsidP="00BD0F55">
            <w:pPr>
              <w:jc w:val="center"/>
              <w:rPr>
                <w:b/>
                <w:szCs w:val="28"/>
              </w:rPr>
            </w:pPr>
            <w:r w:rsidRPr="00CB6FCC">
              <w:rPr>
                <w:b/>
                <w:szCs w:val="28"/>
              </w:rPr>
              <w:t>STT</w:t>
            </w:r>
          </w:p>
        </w:tc>
        <w:tc>
          <w:tcPr>
            <w:tcW w:w="2261" w:type="pct"/>
            <w:shd w:val="clear" w:color="auto" w:fill="auto"/>
            <w:vAlign w:val="center"/>
          </w:tcPr>
          <w:p w:rsidR="00125289" w:rsidRPr="00CB6FCC" w:rsidRDefault="00125289" w:rsidP="00BD0F55">
            <w:pPr>
              <w:jc w:val="center"/>
              <w:rPr>
                <w:b/>
                <w:szCs w:val="28"/>
              </w:rPr>
            </w:pPr>
            <w:r>
              <w:rPr>
                <w:b/>
                <w:szCs w:val="28"/>
              </w:rPr>
              <w:t>TÊN TIẾT MỤC (1)</w:t>
            </w:r>
          </w:p>
        </w:tc>
        <w:tc>
          <w:tcPr>
            <w:tcW w:w="707" w:type="pct"/>
            <w:shd w:val="clear" w:color="auto" w:fill="auto"/>
            <w:vAlign w:val="center"/>
          </w:tcPr>
          <w:p w:rsidR="00125289" w:rsidRDefault="00125289" w:rsidP="00BD0F55">
            <w:pPr>
              <w:jc w:val="center"/>
              <w:rPr>
                <w:b/>
                <w:szCs w:val="28"/>
              </w:rPr>
            </w:pPr>
            <w:r>
              <w:rPr>
                <w:b/>
                <w:szCs w:val="28"/>
              </w:rPr>
              <w:t xml:space="preserve">THỂ LOẠI </w:t>
            </w:r>
          </w:p>
          <w:p w:rsidR="00125289" w:rsidRPr="00CB6FCC" w:rsidRDefault="00125289" w:rsidP="00BD0F55">
            <w:pPr>
              <w:jc w:val="center"/>
              <w:rPr>
                <w:b/>
                <w:szCs w:val="28"/>
              </w:rPr>
            </w:pPr>
            <w:r>
              <w:rPr>
                <w:b/>
                <w:szCs w:val="28"/>
              </w:rPr>
              <w:t>(2)</w:t>
            </w:r>
          </w:p>
        </w:tc>
        <w:tc>
          <w:tcPr>
            <w:tcW w:w="954" w:type="pct"/>
          </w:tcPr>
          <w:p w:rsidR="00125289" w:rsidRDefault="00125289" w:rsidP="00BD0F55">
            <w:pPr>
              <w:jc w:val="center"/>
              <w:rPr>
                <w:b/>
                <w:szCs w:val="28"/>
              </w:rPr>
            </w:pPr>
            <w:r>
              <w:rPr>
                <w:b/>
                <w:szCs w:val="28"/>
              </w:rPr>
              <w:t>SỐ LƯỢNG DIỄN VIỄN</w:t>
            </w:r>
          </w:p>
          <w:p w:rsidR="00125289" w:rsidRDefault="00125289" w:rsidP="00BD0F55">
            <w:pPr>
              <w:jc w:val="center"/>
              <w:rPr>
                <w:b/>
                <w:szCs w:val="28"/>
              </w:rPr>
            </w:pPr>
            <w:r>
              <w:rPr>
                <w:b/>
                <w:szCs w:val="28"/>
              </w:rPr>
              <w:t>(3)</w:t>
            </w:r>
          </w:p>
        </w:tc>
        <w:tc>
          <w:tcPr>
            <w:tcW w:w="662" w:type="pct"/>
            <w:vAlign w:val="center"/>
          </w:tcPr>
          <w:p w:rsidR="00125289" w:rsidRDefault="00125289" w:rsidP="00BD0F55">
            <w:pPr>
              <w:jc w:val="center"/>
              <w:rPr>
                <w:b/>
                <w:szCs w:val="28"/>
              </w:rPr>
            </w:pPr>
            <w:r>
              <w:rPr>
                <w:b/>
                <w:szCs w:val="28"/>
              </w:rPr>
              <w:t>GHI CHÚ</w:t>
            </w:r>
          </w:p>
          <w:p w:rsidR="00125289" w:rsidRPr="00CB6FCC" w:rsidRDefault="00125289" w:rsidP="00BD0F55">
            <w:pPr>
              <w:jc w:val="center"/>
              <w:rPr>
                <w:b/>
                <w:szCs w:val="28"/>
              </w:rPr>
            </w:pPr>
            <w:r>
              <w:rPr>
                <w:b/>
                <w:szCs w:val="28"/>
              </w:rPr>
              <w:t>(4)</w:t>
            </w:r>
          </w:p>
        </w:tc>
      </w:tr>
      <w:tr w:rsidR="00125289" w:rsidRPr="00CB6FCC" w:rsidTr="00BD0F55">
        <w:trPr>
          <w:trHeight w:val="483"/>
          <w:jc w:val="center"/>
        </w:trPr>
        <w:tc>
          <w:tcPr>
            <w:tcW w:w="415" w:type="pct"/>
            <w:shd w:val="clear" w:color="auto" w:fill="auto"/>
            <w:vAlign w:val="center"/>
          </w:tcPr>
          <w:p w:rsidR="00125289" w:rsidRPr="00CB6FCC" w:rsidRDefault="00125289" w:rsidP="00BD0F55">
            <w:pPr>
              <w:jc w:val="center"/>
              <w:rPr>
                <w:b/>
                <w:szCs w:val="28"/>
              </w:rPr>
            </w:pPr>
            <w:r w:rsidRPr="00CB6FCC">
              <w:rPr>
                <w:b/>
                <w:szCs w:val="28"/>
              </w:rPr>
              <w:t>1</w:t>
            </w:r>
          </w:p>
        </w:tc>
        <w:tc>
          <w:tcPr>
            <w:tcW w:w="2261" w:type="pct"/>
            <w:shd w:val="clear" w:color="auto" w:fill="auto"/>
            <w:vAlign w:val="center"/>
          </w:tcPr>
          <w:p w:rsidR="00125289" w:rsidRPr="00CB6FCC" w:rsidRDefault="00125289" w:rsidP="00BD0F55">
            <w:pPr>
              <w:jc w:val="center"/>
              <w:rPr>
                <w:b/>
                <w:szCs w:val="28"/>
              </w:rPr>
            </w:pPr>
          </w:p>
        </w:tc>
        <w:tc>
          <w:tcPr>
            <w:tcW w:w="707" w:type="pct"/>
            <w:shd w:val="clear" w:color="auto" w:fill="auto"/>
            <w:vAlign w:val="center"/>
          </w:tcPr>
          <w:p w:rsidR="00125289" w:rsidRPr="00CB6FCC" w:rsidRDefault="00125289" w:rsidP="00BD0F55">
            <w:pPr>
              <w:jc w:val="center"/>
              <w:rPr>
                <w:b/>
                <w:szCs w:val="28"/>
              </w:rPr>
            </w:pPr>
          </w:p>
        </w:tc>
        <w:tc>
          <w:tcPr>
            <w:tcW w:w="954" w:type="pct"/>
          </w:tcPr>
          <w:p w:rsidR="00125289" w:rsidRPr="00CB6FCC" w:rsidRDefault="00125289" w:rsidP="00BD0F55">
            <w:pPr>
              <w:jc w:val="center"/>
              <w:rPr>
                <w:b/>
                <w:szCs w:val="28"/>
              </w:rPr>
            </w:pPr>
          </w:p>
        </w:tc>
        <w:tc>
          <w:tcPr>
            <w:tcW w:w="662" w:type="pct"/>
            <w:vAlign w:val="center"/>
          </w:tcPr>
          <w:p w:rsidR="00125289" w:rsidRPr="00CB6FCC" w:rsidRDefault="00125289" w:rsidP="00BD0F55">
            <w:pPr>
              <w:jc w:val="center"/>
              <w:rPr>
                <w:b/>
                <w:szCs w:val="28"/>
              </w:rPr>
            </w:pPr>
          </w:p>
        </w:tc>
      </w:tr>
      <w:tr w:rsidR="00125289" w:rsidRPr="00CB6FCC" w:rsidTr="00BD0F55">
        <w:trPr>
          <w:trHeight w:val="483"/>
          <w:jc w:val="center"/>
        </w:trPr>
        <w:tc>
          <w:tcPr>
            <w:tcW w:w="415" w:type="pct"/>
            <w:shd w:val="clear" w:color="auto" w:fill="auto"/>
            <w:vAlign w:val="center"/>
          </w:tcPr>
          <w:p w:rsidR="00125289" w:rsidRPr="00CB6FCC" w:rsidRDefault="00125289" w:rsidP="00BD0F55">
            <w:pPr>
              <w:jc w:val="center"/>
              <w:rPr>
                <w:b/>
                <w:szCs w:val="28"/>
              </w:rPr>
            </w:pPr>
            <w:r w:rsidRPr="00CB6FCC">
              <w:rPr>
                <w:b/>
                <w:szCs w:val="28"/>
              </w:rPr>
              <w:t>2</w:t>
            </w:r>
          </w:p>
        </w:tc>
        <w:tc>
          <w:tcPr>
            <w:tcW w:w="2261" w:type="pct"/>
            <w:shd w:val="clear" w:color="auto" w:fill="auto"/>
            <w:vAlign w:val="center"/>
          </w:tcPr>
          <w:p w:rsidR="00125289" w:rsidRPr="00CB6FCC" w:rsidRDefault="00125289" w:rsidP="00BD0F55">
            <w:pPr>
              <w:jc w:val="center"/>
              <w:rPr>
                <w:b/>
                <w:szCs w:val="28"/>
              </w:rPr>
            </w:pPr>
          </w:p>
        </w:tc>
        <w:tc>
          <w:tcPr>
            <w:tcW w:w="707" w:type="pct"/>
            <w:shd w:val="clear" w:color="auto" w:fill="auto"/>
            <w:vAlign w:val="center"/>
          </w:tcPr>
          <w:p w:rsidR="00125289" w:rsidRPr="00CB6FCC" w:rsidRDefault="00125289" w:rsidP="00BD0F55">
            <w:pPr>
              <w:jc w:val="center"/>
              <w:rPr>
                <w:b/>
                <w:szCs w:val="28"/>
              </w:rPr>
            </w:pPr>
          </w:p>
        </w:tc>
        <w:tc>
          <w:tcPr>
            <w:tcW w:w="954" w:type="pct"/>
          </w:tcPr>
          <w:p w:rsidR="00125289" w:rsidRPr="00CB6FCC" w:rsidRDefault="00125289" w:rsidP="00BD0F55">
            <w:pPr>
              <w:jc w:val="center"/>
              <w:rPr>
                <w:b/>
                <w:szCs w:val="28"/>
              </w:rPr>
            </w:pPr>
          </w:p>
        </w:tc>
        <w:tc>
          <w:tcPr>
            <w:tcW w:w="662" w:type="pct"/>
            <w:vAlign w:val="center"/>
          </w:tcPr>
          <w:p w:rsidR="00125289" w:rsidRPr="00CB6FCC" w:rsidRDefault="00125289" w:rsidP="00BD0F55">
            <w:pPr>
              <w:jc w:val="center"/>
              <w:rPr>
                <w:b/>
                <w:szCs w:val="28"/>
              </w:rPr>
            </w:pPr>
          </w:p>
        </w:tc>
      </w:tr>
      <w:tr w:rsidR="00125289" w:rsidRPr="00CB6FCC" w:rsidTr="00BD0F55">
        <w:trPr>
          <w:trHeight w:val="483"/>
          <w:jc w:val="center"/>
        </w:trPr>
        <w:tc>
          <w:tcPr>
            <w:tcW w:w="415" w:type="pct"/>
            <w:shd w:val="clear" w:color="auto" w:fill="auto"/>
            <w:vAlign w:val="center"/>
          </w:tcPr>
          <w:p w:rsidR="00125289" w:rsidRPr="00CB6FCC" w:rsidRDefault="00125289" w:rsidP="00BD0F55">
            <w:pPr>
              <w:jc w:val="center"/>
              <w:rPr>
                <w:b/>
                <w:szCs w:val="28"/>
              </w:rPr>
            </w:pPr>
            <w:r>
              <w:rPr>
                <w:b/>
                <w:szCs w:val="28"/>
              </w:rPr>
              <w:t>…</w:t>
            </w:r>
          </w:p>
        </w:tc>
        <w:tc>
          <w:tcPr>
            <w:tcW w:w="2261" w:type="pct"/>
            <w:shd w:val="clear" w:color="auto" w:fill="auto"/>
            <w:vAlign w:val="center"/>
          </w:tcPr>
          <w:p w:rsidR="00125289" w:rsidRPr="00CB6FCC" w:rsidRDefault="00125289" w:rsidP="00BD0F55">
            <w:pPr>
              <w:jc w:val="center"/>
              <w:rPr>
                <w:b/>
                <w:szCs w:val="28"/>
              </w:rPr>
            </w:pPr>
          </w:p>
        </w:tc>
        <w:tc>
          <w:tcPr>
            <w:tcW w:w="707" w:type="pct"/>
            <w:shd w:val="clear" w:color="auto" w:fill="auto"/>
            <w:vAlign w:val="center"/>
          </w:tcPr>
          <w:p w:rsidR="00125289" w:rsidRPr="00CB6FCC" w:rsidRDefault="00125289" w:rsidP="00BD0F55">
            <w:pPr>
              <w:jc w:val="center"/>
              <w:rPr>
                <w:b/>
                <w:szCs w:val="28"/>
              </w:rPr>
            </w:pPr>
          </w:p>
        </w:tc>
        <w:tc>
          <w:tcPr>
            <w:tcW w:w="954" w:type="pct"/>
          </w:tcPr>
          <w:p w:rsidR="00125289" w:rsidRPr="00CB6FCC" w:rsidRDefault="00125289" w:rsidP="00BD0F55">
            <w:pPr>
              <w:jc w:val="center"/>
              <w:rPr>
                <w:b/>
                <w:szCs w:val="28"/>
              </w:rPr>
            </w:pPr>
          </w:p>
        </w:tc>
        <w:tc>
          <w:tcPr>
            <w:tcW w:w="662" w:type="pct"/>
            <w:vAlign w:val="center"/>
          </w:tcPr>
          <w:p w:rsidR="00125289" w:rsidRPr="00CB6FCC" w:rsidRDefault="00125289" w:rsidP="00BD0F55">
            <w:pPr>
              <w:jc w:val="center"/>
              <w:rPr>
                <w:b/>
                <w:szCs w:val="28"/>
              </w:rPr>
            </w:pPr>
          </w:p>
        </w:tc>
      </w:tr>
    </w:tbl>
    <w:p w:rsidR="00125289" w:rsidRDefault="00125289" w:rsidP="00125289">
      <w:pPr>
        <w:pStyle w:val="ListParagraph"/>
        <w:numPr>
          <w:ilvl w:val="0"/>
          <w:numId w:val="1"/>
        </w:numPr>
        <w:spacing w:line="276" w:lineRule="auto"/>
        <w:jc w:val="both"/>
        <w:rPr>
          <w:sz w:val="28"/>
          <w:szCs w:val="28"/>
        </w:rPr>
      </w:pPr>
      <w:r>
        <w:rPr>
          <w:sz w:val="28"/>
          <w:szCs w:val="28"/>
        </w:rPr>
        <w:t>Tiết mục: tên ca khúc/liên khúc, tên tác giả.</w:t>
      </w:r>
    </w:p>
    <w:p w:rsidR="00125289" w:rsidRDefault="00125289" w:rsidP="00125289">
      <w:pPr>
        <w:pStyle w:val="ListParagraph"/>
        <w:numPr>
          <w:ilvl w:val="0"/>
          <w:numId w:val="1"/>
        </w:numPr>
        <w:spacing w:line="276" w:lineRule="auto"/>
        <w:jc w:val="both"/>
        <w:rPr>
          <w:sz w:val="28"/>
          <w:szCs w:val="28"/>
        </w:rPr>
      </w:pPr>
      <w:r>
        <w:rPr>
          <w:sz w:val="28"/>
          <w:szCs w:val="28"/>
        </w:rPr>
        <w:t>Thể loại: tốp ca, hợp ca, acoustic, mashup,… các tiết mục nếu có phần múa minh họa thì ghi rõ vào mục này. Ví dụ: tốp ca (múa minh họa)</w:t>
      </w:r>
    </w:p>
    <w:p w:rsidR="00125289" w:rsidRDefault="00125289" w:rsidP="00125289">
      <w:pPr>
        <w:pStyle w:val="ListParagraph"/>
        <w:numPr>
          <w:ilvl w:val="0"/>
          <w:numId w:val="1"/>
        </w:numPr>
        <w:spacing w:line="276" w:lineRule="auto"/>
        <w:jc w:val="both"/>
        <w:rPr>
          <w:sz w:val="28"/>
          <w:szCs w:val="28"/>
        </w:rPr>
      </w:pPr>
      <w:r>
        <w:rPr>
          <w:sz w:val="28"/>
          <w:szCs w:val="28"/>
        </w:rPr>
        <w:t>Số lượng: tổng số lượng người tham gia biểu diễn bao gồm ca sĩ và múa minh họa</w:t>
      </w:r>
    </w:p>
    <w:p w:rsidR="00125289" w:rsidRPr="00D67C3D" w:rsidRDefault="00125289" w:rsidP="00125289">
      <w:pPr>
        <w:pStyle w:val="ListParagraph"/>
        <w:numPr>
          <w:ilvl w:val="0"/>
          <w:numId w:val="1"/>
        </w:numPr>
        <w:spacing w:line="276" w:lineRule="auto"/>
        <w:jc w:val="both"/>
        <w:rPr>
          <w:sz w:val="28"/>
          <w:szCs w:val="28"/>
        </w:rPr>
      </w:pPr>
      <w:r>
        <w:rPr>
          <w:sz w:val="28"/>
          <w:szCs w:val="28"/>
        </w:rPr>
        <w:t>Ghi chú: sử dụng nhạc cụ, nhạc beat,…</w:t>
      </w:r>
    </w:p>
    <w:p w:rsidR="00125289" w:rsidRPr="00894930" w:rsidRDefault="00125289" w:rsidP="00125289">
      <w:pPr>
        <w:spacing w:line="276" w:lineRule="auto"/>
        <w:jc w:val="both"/>
        <w:rPr>
          <w:b/>
          <w:szCs w:val="28"/>
        </w:rPr>
      </w:pPr>
    </w:p>
    <w:p w:rsidR="00125289" w:rsidRDefault="00125289" w:rsidP="00125289">
      <w:pPr>
        <w:tabs>
          <w:tab w:val="center" w:pos="6237"/>
        </w:tabs>
        <w:spacing w:line="276" w:lineRule="auto"/>
        <w:jc w:val="both"/>
        <w:rPr>
          <w:b/>
          <w:szCs w:val="28"/>
        </w:rPr>
      </w:pPr>
      <w:r>
        <w:rPr>
          <w:b/>
          <w:szCs w:val="28"/>
          <w:lang w:val="vi-VN"/>
        </w:rPr>
        <w:tab/>
      </w:r>
      <w:r>
        <w:rPr>
          <w:b/>
          <w:szCs w:val="28"/>
        </w:rPr>
        <w:t>TM. BCH ĐOÀN / CHI ĐOÀN …</w:t>
      </w:r>
    </w:p>
    <w:p w:rsidR="00125289" w:rsidRPr="00722406" w:rsidRDefault="00125289" w:rsidP="00125289">
      <w:pPr>
        <w:tabs>
          <w:tab w:val="center" w:pos="6237"/>
        </w:tabs>
        <w:spacing w:line="276" w:lineRule="auto"/>
        <w:jc w:val="both"/>
        <w:rPr>
          <w:szCs w:val="28"/>
        </w:rPr>
      </w:pPr>
      <w:r w:rsidRPr="00722406">
        <w:rPr>
          <w:szCs w:val="28"/>
        </w:rPr>
        <w:tab/>
        <w:t>BÍ THƯ</w:t>
      </w:r>
    </w:p>
    <w:p w:rsidR="00125289" w:rsidRDefault="00125289" w:rsidP="00125289">
      <w:pPr>
        <w:tabs>
          <w:tab w:val="center" w:pos="6237"/>
        </w:tabs>
        <w:spacing w:line="276" w:lineRule="auto"/>
        <w:jc w:val="both"/>
        <w:rPr>
          <w:b/>
          <w:szCs w:val="28"/>
        </w:rPr>
      </w:pPr>
    </w:p>
    <w:p w:rsidR="00125289" w:rsidRDefault="00125289" w:rsidP="00125289">
      <w:pPr>
        <w:tabs>
          <w:tab w:val="center" w:pos="6237"/>
        </w:tabs>
        <w:spacing w:line="276" w:lineRule="auto"/>
        <w:jc w:val="both"/>
        <w:rPr>
          <w:b/>
          <w:szCs w:val="28"/>
        </w:rPr>
      </w:pPr>
    </w:p>
    <w:p w:rsidR="00125289" w:rsidRDefault="00125289" w:rsidP="00125289">
      <w:pPr>
        <w:tabs>
          <w:tab w:val="center" w:pos="6237"/>
        </w:tabs>
        <w:spacing w:line="276" w:lineRule="auto"/>
        <w:jc w:val="both"/>
        <w:rPr>
          <w:b/>
          <w:szCs w:val="28"/>
        </w:rPr>
      </w:pPr>
    </w:p>
    <w:p w:rsidR="00125289" w:rsidRPr="00722406" w:rsidRDefault="00125289" w:rsidP="00125289">
      <w:pPr>
        <w:tabs>
          <w:tab w:val="center" w:pos="6237"/>
        </w:tabs>
        <w:spacing w:line="276" w:lineRule="auto"/>
        <w:jc w:val="both"/>
        <w:rPr>
          <w:b/>
          <w:szCs w:val="28"/>
        </w:rPr>
      </w:pPr>
      <w:r>
        <w:rPr>
          <w:b/>
          <w:szCs w:val="28"/>
        </w:rPr>
        <w:tab/>
        <w:t>……………………………</w:t>
      </w:r>
    </w:p>
    <w:p w:rsidR="004A0325" w:rsidRDefault="004A0325"/>
    <w:sectPr w:rsidR="004A0325" w:rsidSect="00125289">
      <w:headerReference w:type="default" r:id="rId7"/>
      <w:footerReference w:type="even" r:id="rId8"/>
      <w:footerReference w:type="default" r:id="rId9"/>
      <w:pgSz w:w="11907" w:h="16840" w:code="9"/>
      <w:pgMar w:top="851" w:right="1134" w:bottom="851"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18" w:rsidRDefault="00921B18" w:rsidP="00125289">
      <w:pPr>
        <w:spacing w:before="0" w:after="0"/>
      </w:pPr>
      <w:r>
        <w:separator/>
      </w:r>
    </w:p>
  </w:endnote>
  <w:endnote w:type="continuationSeparator" w:id="0">
    <w:p w:rsidR="00921B18" w:rsidRDefault="00921B18" w:rsidP="001252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9" w:rsidRDefault="00921B18" w:rsidP="00ED4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C19" w:rsidRDefault="00921B18" w:rsidP="00ED40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9" w:rsidRDefault="00921B18" w:rsidP="00ED4030">
    <w:pPr>
      <w:pStyle w:val="Footer"/>
      <w:framePr w:wrap="around" w:vAnchor="text" w:hAnchor="margin" w:xAlign="right" w:y="1"/>
      <w:rPr>
        <w:rStyle w:val="PageNumber"/>
      </w:rPr>
    </w:pPr>
  </w:p>
  <w:p w:rsidR="00CE5C19" w:rsidRDefault="00921B18" w:rsidP="004363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18" w:rsidRDefault="00921B18" w:rsidP="00125289">
      <w:pPr>
        <w:spacing w:before="0" w:after="0"/>
      </w:pPr>
      <w:r>
        <w:separator/>
      </w:r>
    </w:p>
  </w:footnote>
  <w:footnote w:type="continuationSeparator" w:id="0">
    <w:p w:rsidR="00921B18" w:rsidRDefault="00921B18" w:rsidP="0012528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9" w:rsidRDefault="00921B18" w:rsidP="00125289">
    <w:pPr>
      <w:pStyle w:val="Header"/>
      <w:jc w:val="center"/>
    </w:pPr>
    <w:r>
      <w:fldChar w:fldCharType="begin"/>
    </w:r>
    <w:r>
      <w:instrText xml:space="preserve"> PAGE   \* MERGEFORMAT </w:instrText>
    </w:r>
    <w:r>
      <w:fldChar w:fldCharType="separate"/>
    </w:r>
    <w:r w:rsidR="0012528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74F1"/>
    <w:multiLevelType w:val="hybridMultilevel"/>
    <w:tmpl w:val="2D463ACA"/>
    <w:lvl w:ilvl="0" w:tplc="7A5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89"/>
    <w:rsid w:val="00032FDC"/>
    <w:rsid w:val="00125289"/>
    <w:rsid w:val="004A0325"/>
    <w:rsid w:val="006C63B2"/>
    <w:rsid w:val="00921B18"/>
    <w:rsid w:val="00DC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A99B6-CC86-4557-B9A6-86E8DDF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5289"/>
    <w:pPr>
      <w:tabs>
        <w:tab w:val="center" w:pos="4320"/>
        <w:tab w:val="right" w:pos="8640"/>
      </w:tabs>
      <w:spacing w:before="0" w:after="0"/>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125289"/>
    <w:rPr>
      <w:rFonts w:eastAsia="Times New Roman" w:cs="Times New Roman"/>
      <w:sz w:val="24"/>
      <w:szCs w:val="24"/>
      <w:lang w:val="x-none" w:eastAsia="x-none"/>
    </w:rPr>
  </w:style>
  <w:style w:type="paragraph" w:styleId="Footer">
    <w:name w:val="footer"/>
    <w:basedOn w:val="Normal"/>
    <w:link w:val="FooterChar"/>
    <w:rsid w:val="00125289"/>
    <w:pPr>
      <w:tabs>
        <w:tab w:val="center" w:pos="4320"/>
        <w:tab w:val="right" w:pos="8640"/>
      </w:tabs>
      <w:spacing w:before="0" w:after="0"/>
    </w:pPr>
    <w:rPr>
      <w:rFonts w:eastAsia="Times New Roman" w:cs="Times New Roman"/>
      <w:sz w:val="24"/>
      <w:szCs w:val="24"/>
      <w:lang w:val="x-none" w:eastAsia="x-none"/>
    </w:rPr>
  </w:style>
  <w:style w:type="character" w:customStyle="1" w:styleId="FooterChar">
    <w:name w:val="Footer Char"/>
    <w:basedOn w:val="DefaultParagraphFont"/>
    <w:link w:val="Footer"/>
    <w:rsid w:val="00125289"/>
    <w:rPr>
      <w:rFonts w:eastAsia="Times New Roman" w:cs="Times New Roman"/>
      <w:sz w:val="24"/>
      <w:szCs w:val="24"/>
      <w:lang w:val="x-none" w:eastAsia="x-none"/>
    </w:rPr>
  </w:style>
  <w:style w:type="character" w:styleId="PageNumber">
    <w:name w:val="page number"/>
    <w:basedOn w:val="DefaultParagraphFont"/>
    <w:rsid w:val="00125289"/>
  </w:style>
  <w:style w:type="paragraph" w:styleId="ListParagraph">
    <w:name w:val="List Paragraph"/>
    <w:basedOn w:val="Normal"/>
    <w:uiPriority w:val="34"/>
    <w:qFormat/>
    <w:rsid w:val="00125289"/>
    <w:pPr>
      <w:spacing w:before="0" w:after="0"/>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4216</Characters>
  <Application>Microsoft Office Word</Application>
  <DocSecurity>0</DocSecurity>
  <Lines>35</Lines>
  <Paragraphs>9</Paragraphs>
  <ScaleCrop>false</ScaleCrop>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2018-10-18T01:33:00Z</dcterms:created>
  <dcterms:modified xsi:type="dcterms:W3CDTF">2018-10-18T01:35:00Z</dcterms:modified>
</cp:coreProperties>
</file>