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8" w:type="pct"/>
        <w:jc w:val="center"/>
        <w:tblLook w:val="01E0" w:firstRow="1" w:lastRow="1" w:firstColumn="1" w:lastColumn="1" w:noHBand="0" w:noVBand="0"/>
      </w:tblPr>
      <w:tblGrid>
        <w:gridCol w:w="4595"/>
        <w:gridCol w:w="4836"/>
      </w:tblGrid>
      <w:tr w:rsidR="0022551E" w:rsidRPr="007C6BB6" w:rsidTr="0080529F">
        <w:trPr>
          <w:trHeight w:val="371"/>
          <w:jc w:val="center"/>
        </w:trPr>
        <w:tc>
          <w:tcPr>
            <w:tcW w:w="2436" w:type="pct"/>
          </w:tcPr>
          <w:p w:rsidR="0022551E" w:rsidRPr="007C6BB6" w:rsidRDefault="0022551E" w:rsidP="0080529F">
            <w:pPr>
              <w:jc w:val="center"/>
              <w:rPr>
                <w:rFonts w:cs="Times New Roman"/>
                <w:color w:val="000000"/>
                <w:szCs w:val="28"/>
              </w:rPr>
            </w:pPr>
            <w:r w:rsidRPr="007C6BB6">
              <w:rPr>
                <w:rFonts w:cs="Times New Roman"/>
                <w:color w:val="000000"/>
                <w:szCs w:val="28"/>
              </w:rPr>
              <w:t>THÀNH ĐOÀN TP. HỒ CHÍ MINH</w:t>
            </w:r>
          </w:p>
          <w:p w:rsidR="0022551E" w:rsidRPr="007C6BB6" w:rsidRDefault="0022551E" w:rsidP="0080529F">
            <w:pPr>
              <w:jc w:val="center"/>
              <w:rPr>
                <w:rFonts w:cs="Times New Roman"/>
                <w:b/>
                <w:color w:val="000000"/>
                <w:szCs w:val="28"/>
              </w:rPr>
            </w:pPr>
            <w:r w:rsidRPr="007C6BB6">
              <w:rPr>
                <w:rFonts w:cs="Times New Roman"/>
                <w:b/>
                <w:color w:val="000000"/>
                <w:szCs w:val="28"/>
              </w:rPr>
              <w:t>BCH ĐOÀN QUẬN PHÚ NHUẬN</w:t>
            </w:r>
          </w:p>
          <w:p w:rsidR="0022551E" w:rsidRPr="007C6BB6" w:rsidRDefault="0022551E" w:rsidP="0080529F">
            <w:pPr>
              <w:jc w:val="center"/>
              <w:rPr>
                <w:rFonts w:cs="Times New Roman"/>
                <w:color w:val="000000"/>
                <w:szCs w:val="28"/>
              </w:rPr>
            </w:pPr>
            <w:r w:rsidRPr="007C6BB6">
              <w:rPr>
                <w:rFonts w:eastAsia="MS Mincho" w:cs="Times New Roman"/>
                <w:color w:val="000000"/>
                <w:szCs w:val="28"/>
              </w:rPr>
              <w:t>***</w:t>
            </w:r>
            <w:r w:rsidRPr="007C6BB6">
              <w:rPr>
                <w:rFonts w:cs="Times New Roman"/>
                <w:color w:val="000000"/>
                <w:szCs w:val="28"/>
              </w:rPr>
              <w:t xml:space="preserve"> </w:t>
            </w:r>
          </w:p>
          <w:p w:rsidR="0022551E" w:rsidRPr="007C6BB6" w:rsidRDefault="0022551E" w:rsidP="0080529F">
            <w:pPr>
              <w:jc w:val="center"/>
              <w:rPr>
                <w:rFonts w:cs="Times New Roman"/>
                <w:color w:val="000000"/>
                <w:szCs w:val="28"/>
              </w:rPr>
            </w:pPr>
            <w:r w:rsidRPr="007C6BB6">
              <w:rPr>
                <w:rFonts w:cs="Times New Roman"/>
                <w:color w:val="000000"/>
                <w:szCs w:val="28"/>
              </w:rPr>
              <w:t xml:space="preserve">Số: </w:t>
            </w:r>
            <w:r>
              <w:rPr>
                <w:rFonts w:cs="Times New Roman"/>
                <w:color w:val="000000"/>
                <w:szCs w:val="28"/>
              </w:rPr>
              <w:t>219-</w:t>
            </w:r>
            <w:r w:rsidRPr="007C6BB6">
              <w:rPr>
                <w:rFonts w:cs="Times New Roman"/>
                <w:color w:val="000000"/>
                <w:szCs w:val="28"/>
              </w:rPr>
              <w:t>KH/ĐTN-BTG</w:t>
            </w:r>
          </w:p>
        </w:tc>
        <w:tc>
          <w:tcPr>
            <w:tcW w:w="2564" w:type="pct"/>
          </w:tcPr>
          <w:p w:rsidR="0022551E" w:rsidRPr="007C6BB6" w:rsidRDefault="0022551E" w:rsidP="0080529F">
            <w:pPr>
              <w:jc w:val="center"/>
              <w:rPr>
                <w:rFonts w:cs="Times New Roman"/>
                <w:b/>
                <w:color w:val="000000"/>
                <w:szCs w:val="28"/>
                <w:u w:val="single"/>
              </w:rPr>
            </w:pPr>
            <w:r w:rsidRPr="007C6BB6">
              <w:rPr>
                <w:rFonts w:cs="Times New Roman"/>
                <w:b/>
                <w:color w:val="000000"/>
                <w:szCs w:val="28"/>
                <w:u w:val="single"/>
              </w:rPr>
              <w:t>ĐOÀN TNCS HỒ CHÍ MINH</w:t>
            </w:r>
          </w:p>
          <w:p w:rsidR="0022551E" w:rsidRPr="007C6BB6" w:rsidRDefault="0022551E" w:rsidP="0080529F">
            <w:pPr>
              <w:jc w:val="center"/>
              <w:rPr>
                <w:rFonts w:cs="Times New Roman"/>
                <w:i/>
                <w:color w:val="000000"/>
                <w:szCs w:val="28"/>
              </w:rPr>
            </w:pPr>
          </w:p>
          <w:p w:rsidR="0022551E" w:rsidRPr="007C6BB6" w:rsidRDefault="0022551E" w:rsidP="0080529F">
            <w:pPr>
              <w:jc w:val="center"/>
              <w:rPr>
                <w:rFonts w:cs="Times New Roman"/>
                <w:i/>
                <w:color w:val="000000"/>
                <w:szCs w:val="28"/>
              </w:rPr>
            </w:pPr>
          </w:p>
          <w:p w:rsidR="0022551E" w:rsidRPr="007C6BB6" w:rsidRDefault="0022551E" w:rsidP="0080529F">
            <w:pPr>
              <w:jc w:val="center"/>
              <w:rPr>
                <w:rFonts w:cs="Times New Roman"/>
                <w:b/>
                <w:color w:val="000000"/>
                <w:szCs w:val="28"/>
              </w:rPr>
            </w:pPr>
            <w:r w:rsidRPr="007C6BB6">
              <w:rPr>
                <w:rFonts w:cs="Times New Roman"/>
                <w:i/>
                <w:color w:val="000000"/>
                <w:szCs w:val="28"/>
              </w:rPr>
              <w:t xml:space="preserve">Phú Nhuận, ngày </w:t>
            </w:r>
            <w:r>
              <w:rPr>
                <w:rFonts w:cs="Times New Roman"/>
                <w:i/>
                <w:color w:val="000000"/>
                <w:szCs w:val="28"/>
              </w:rPr>
              <w:t>01</w:t>
            </w:r>
            <w:r w:rsidRPr="007C6BB6">
              <w:rPr>
                <w:rFonts w:cs="Times New Roman"/>
                <w:i/>
                <w:color w:val="000000"/>
                <w:szCs w:val="28"/>
              </w:rPr>
              <w:t xml:space="preserve"> tháng 0</w:t>
            </w:r>
            <w:r>
              <w:rPr>
                <w:rFonts w:cs="Times New Roman"/>
                <w:i/>
                <w:color w:val="000000"/>
                <w:szCs w:val="28"/>
              </w:rPr>
              <w:t>3</w:t>
            </w:r>
            <w:r w:rsidRPr="007C6BB6">
              <w:rPr>
                <w:rFonts w:cs="Times New Roman"/>
                <w:i/>
                <w:color w:val="000000"/>
                <w:szCs w:val="28"/>
              </w:rPr>
              <w:t xml:space="preserve"> năm 2022</w:t>
            </w:r>
          </w:p>
        </w:tc>
      </w:tr>
    </w:tbl>
    <w:p w:rsidR="0022551E" w:rsidRPr="007C6BB6" w:rsidRDefault="0022551E" w:rsidP="0022551E">
      <w:pPr>
        <w:spacing w:before="120" w:after="120" w:line="276" w:lineRule="auto"/>
        <w:rPr>
          <w:rFonts w:cs="Times New Roman"/>
          <w:szCs w:val="28"/>
        </w:rPr>
      </w:pPr>
    </w:p>
    <w:p w:rsidR="0022551E" w:rsidRPr="007C6BB6" w:rsidRDefault="0022551E" w:rsidP="0022551E">
      <w:pPr>
        <w:jc w:val="center"/>
        <w:rPr>
          <w:rFonts w:cs="Times New Roman"/>
          <w:b/>
          <w:szCs w:val="28"/>
        </w:rPr>
      </w:pPr>
      <w:r w:rsidRPr="007C6BB6">
        <w:rPr>
          <w:rFonts w:cs="Times New Roman"/>
          <w:b/>
          <w:szCs w:val="28"/>
        </w:rPr>
        <w:t>KẾ HOẠCH</w:t>
      </w:r>
    </w:p>
    <w:p w:rsidR="0022551E" w:rsidRPr="007C6BB6" w:rsidRDefault="0022551E" w:rsidP="0022551E">
      <w:pPr>
        <w:jc w:val="center"/>
        <w:rPr>
          <w:rFonts w:cs="Times New Roman"/>
          <w:b/>
          <w:szCs w:val="28"/>
        </w:rPr>
      </w:pPr>
      <w:r w:rsidRPr="007C6BB6">
        <w:rPr>
          <w:rFonts w:cs="Times New Roman"/>
          <w:b/>
          <w:szCs w:val="28"/>
        </w:rPr>
        <w:t xml:space="preserve">V/v Tổ chức các hoạt động 30 ngày tiến tới Đại hội đại biểu </w:t>
      </w:r>
    </w:p>
    <w:p w:rsidR="0022551E" w:rsidRDefault="0022551E" w:rsidP="0022551E">
      <w:pPr>
        <w:jc w:val="center"/>
        <w:rPr>
          <w:rFonts w:cs="Times New Roman"/>
          <w:b/>
          <w:szCs w:val="28"/>
        </w:rPr>
      </w:pPr>
      <w:r w:rsidRPr="007C6BB6">
        <w:rPr>
          <w:rFonts w:cs="Times New Roman"/>
          <w:b/>
          <w:szCs w:val="28"/>
        </w:rPr>
        <w:t xml:space="preserve">Đoàn TNCS Hồ Chí Minh quận Phú Nhuận </w:t>
      </w:r>
    </w:p>
    <w:p w:rsidR="0022551E" w:rsidRDefault="0022551E" w:rsidP="0022551E">
      <w:pPr>
        <w:jc w:val="center"/>
        <w:rPr>
          <w:rFonts w:cs="Times New Roman"/>
          <w:b/>
          <w:szCs w:val="28"/>
        </w:rPr>
      </w:pPr>
      <w:r w:rsidRPr="007C6BB6">
        <w:rPr>
          <w:rFonts w:cs="Times New Roman"/>
          <w:b/>
          <w:szCs w:val="28"/>
        </w:rPr>
        <w:t>lần thứ XII</w:t>
      </w:r>
      <w:r>
        <w:rPr>
          <w:rFonts w:cs="Times New Roman"/>
          <w:b/>
          <w:szCs w:val="28"/>
        </w:rPr>
        <w:t xml:space="preserve"> </w:t>
      </w:r>
      <w:r w:rsidRPr="007C6BB6">
        <w:rPr>
          <w:rFonts w:cs="Times New Roman"/>
          <w:b/>
          <w:szCs w:val="28"/>
        </w:rPr>
        <w:t xml:space="preserve">nhiệm kỳ 2022 </w:t>
      </w:r>
      <w:r>
        <w:rPr>
          <w:rFonts w:cs="Times New Roman"/>
          <w:b/>
          <w:szCs w:val="28"/>
        </w:rPr>
        <w:t>–</w:t>
      </w:r>
      <w:r w:rsidRPr="007C6BB6">
        <w:rPr>
          <w:rFonts w:cs="Times New Roman"/>
          <w:b/>
          <w:szCs w:val="28"/>
        </w:rPr>
        <w:t xml:space="preserve"> 2027</w:t>
      </w:r>
    </w:p>
    <w:p w:rsidR="0022551E" w:rsidRPr="007C6BB6" w:rsidRDefault="0022551E" w:rsidP="0022551E">
      <w:pPr>
        <w:jc w:val="center"/>
        <w:rPr>
          <w:rFonts w:cs="Times New Roman"/>
          <w:b/>
          <w:szCs w:val="28"/>
        </w:rPr>
      </w:pPr>
      <w:r>
        <w:rPr>
          <w:rFonts w:cs="Times New Roman"/>
          <w:b/>
          <w:szCs w:val="28"/>
        </w:rPr>
        <w:t xml:space="preserve">Chủ đề </w:t>
      </w:r>
      <w:r w:rsidRPr="00DB1B9C">
        <w:rPr>
          <w:rFonts w:cs="Times New Roman"/>
          <w:b/>
          <w:i/>
          <w:szCs w:val="28"/>
        </w:rPr>
        <w:t>“Tuổi trẻ Phú Nhuận Khát vọng – Xung kích – Tri thức – Bản lĩnh”</w:t>
      </w:r>
    </w:p>
    <w:p w:rsidR="0022551E" w:rsidRPr="007C6BB6" w:rsidRDefault="0022551E" w:rsidP="0022551E">
      <w:pPr>
        <w:jc w:val="center"/>
        <w:rPr>
          <w:rFonts w:cs="Times New Roman"/>
          <w:szCs w:val="28"/>
        </w:rPr>
      </w:pPr>
      <w:r w:rsidRPr="007C6BB6">
        <w:rPr>
          <w:rFonts w:cs="Times New Roman"/>
          <w:szCs w:val="28"/>
        </w:rPr>
        <w:t>----------</w:t>
      </w:r>
    </w:p>
    <w:p w:rsidR="0022551E" w:rsidRPr="007C6BB6" w:rsidRDefault="0022551E" w:rsidP="0022551E">
      <w:pPr>
        <w:spacing w:before="120" w:after="120" w:line="276" w:lineRule="auto"/>
        <w:ind w:firstLine="720"/>
        <w:jc w:val="both"/>
        <w:rPr>
          <w:rFonts w:cs="Times New Roman"/>
          <w:spacing w:val="-12"/>
          <w:szCs w:val="28"/>
        </w:rPr>
      </w:pPr>
      <w:r w:rsidRPr="007C6BB6">
        <w:rPr>
          <w:rFonts w:cs="Times New Roman"/>
          <w:spacing w:val="-12"/>
          <w:szCs w:val="28"/>
        </w:rPr>
        <w:t>Nhằm chào mừng Đại hội Đoàn các cấp, tiến tới Đại hội đại biểu Đoàn TNCS Hồ Chí Minh quận Phú Nhuận lần thứ XII và Đại hội đại biểu Đoàn TNCS Hồ Chí Minh Thành phố Hồ Chí Minh lần thứ XI, nhiệm kỳ 2022 – 2027;</w:t>
      </w:r>
    </w:p>
    <w:p w:rsidR="0022551E" w:rsidRPr="007C6BB6" w:rsidRDefault="0022551E" w:rsidP="0022551E">
      <w:pPr>
        <w:spacing w:before="120" w:after="120" w:line="276" w:lineRule="auto"/>
        <w:ind w:firstLine="720"/>
        <w:jc w:val="both"/>
        <w:rPr>
          <w:rFonts w:cs="Times New Roman"/>
          <w:szCs w:val="28"/>
        </w:rPr>
      </w:pPr>
      <w:r w:rsidRPr="007C6BB6">
        <w:rPr>
          <w:rFonts w:cs="Times New Roman"/>
          <w:szCs w:val="28"/>
        </w:rPr>
        <w:t>Ban Thường vụ Quận Đoàn triển khai kế hoạch tổ chức các hoạt động 30 ngày tiến tới Đại hội đại biểu Đoàn TNCS Hồ Chí Minh quận Phú Nhuận lần thứ XII, nhiệm kỳ 2022 – 2027, với nội dung cụ thể như sau:</w:t>
      </w:r>
    </w:p>
    <w:p w:rsidR="0022551E" w:rsidRPr="007C6BB6" w:rsidRDefault="0022551E" w:rsidP="0022551E">
      <w:pPr>
        <w:spacing w:before="120" w:after="120" w:line="276" w:lineRule="auto"/>
        <w:ind w:firstLine="720"/>
        <w:jc w:val="both"/>
        <w:rPr>
          <w:rFonts w:cs="Times New Roman"/>
          <w:b/>
          <w:szCs w:val="28"/>
        </w:rPr>
      </w:pPr>
      <w:r w:rsidRPr="007C6BB6">
        <w:rPr>
          <w:rFonts w:cs="Times New Roman"/>
          <w:b/>
          <w:szCs w:val="28"/>
        </w:rPr>
        <w:t>I. MỤC ĐÍCH – YÊU CẦU:</w:t>
      </w:r>
    </w:p>
    <w:p w:rsidR="0022551E" w:rsidRPr="007C6BB6" w:rsidRDefault="0022551E" w:rsidP="0022551E">
      <w:pPr>
        <w:spacing w:before="120" w:after="120" w:line="276" w:lineRule="auto"/>
        <w:ind w:firstLine="720"/>
        <w:jc w:val="both"/>
        <w:rPr>
          <w:rFonts w:cs="Times New Roman"/>
          <w:b/>
          <w:szCs w:val="28"/>
        </w:rPr>
      </w:pPr>
      <w:r w:rsidRPr="007C6BB6">
        <w:rPr>
          <w:rFonts w:cs="Times New Roman"/>
          <w:b/>
          <w:szCs w:val="28"/>
        </w:rPr>
        <w:t>1. Mục đích:</w:t>
      </w:r>
    </w:p>
    <w:p w:rsidR="0022551E" w:rsidRPr="007C6BB6" w:rsidRDefault="0022551E" w:rsidP="0022551E">
      <w:pPr>
        <w:spacing w:before="120" w:after="120" w:line="276" w:lineRule="auto"/>
        <w:ind w:firstLine="720"/>
        <w:jc w:val="both"/>
        <w:rPr>
          <w:rFonts w:cs="Times New Roman"/>
          <w:szCs w:val="28"/>
        </w:rPr>
      </w:pPr>
      <w:r w:rsidRPr="007C6BB6">
        <w:rPr>
          <w:rFonts w:cs="Times New Roman"/>
          <w:szCs w:val="28"/>
        </w:rPr>
        <w:t xml:space="preserve">- </w:t>
      </w:r>
      <w:r>
        <w:rPr>
          <w:rFonts w:cs="Times New Roman"/>
          <w:szCs w:val="28"/>
        </w:rPr>
        <w:t>T</w:t>
      </w:r>
      <w:r w:rsidRPr="007C6BB6">
        <w:rPr>
          <w:rFonts w:cs="Times New Roman"/>
          <w:szCs w:val="28"/>
        </w:rPr>
        <w:t>ổ chức các hoạt động thi đua lập thành tích, chào mừng Đại hội Đoàn các cấp, tiến tới Đại hội đại biểu Đoàn TNCS Hồ Chí Minh quận Phú Nhuận lần thứ XII và Đại hội đại biểu Đoàn TNCS Hồ Chí Minh Thành phố Hồ Chí Minh lần thứ XI, nhiệm kỳ 2022 – 2027.</w:t>
      </w:r>
    </w:p>
    <w:p w:rsidR="0022551E" w:rsidRPr="007C6BB6" w:rsidRDefault="0022551E" w:rsidP="0022551E">
      <w:pPr>
        <w:spacing w:before="120" w:after="120" w:line="276" w:lineRule="auto"/>
        <w:ind w:firstLine="720"/>
        <w:jc w:val="both"/>
        <w:rPr>
          <w:rFonts w:cs="Times New Roman"/>
          <w:szCs w:val="28"/>
        </w:rPr>
      </w:pPr>
      <w:r w:rsidRPr="007C6BB6">
        <w:rPr>
          <w:rFonts w:cs="Times New Roman"/>
          <w:szCs w:val="28"/>
        </w:rPr>
        <w:t xml:space="preserve">- Giáo dục truyền thống Đoàn TNCS Hồ Chí Minh, truyền thống của tuổi trẻ </w:t>
      </w:r>
      <w:r>
        <w:rPr>
          <w:rFonts w:cs="Times New Roman"/>
          <w:szCs w:val="28"/>
        </w:rPr>
        <w:t>thành phố</w:t>
      </w:r>
      <w:r w:rsidRPr="007C6BB6">
        <w:rPr>
          <w:rFonts w:cs="Times New Roman"/>
          <w:szCs w:val="28"/>
        </w:rPr>
        <w:t xml:space="preserve"> nói chung và quận Phú Nhuận nói riêng trong thanh thiếu nhi, người dân trên địa bàn quận. Tạo môi trường cho thanh thiếu nhi quận nhà rèn luyện, cống hiến, trưởng thành.</w:t>
      </w:r>
    </w:p>
    <w:p w:rsidR="0022551E" w:rsidRPr="007C6BB6" w:rsidRDefault="0022551E" w:rsidP="0022551E">
      <w:pPr>
        <w:spacing w:before="120" w:after="120" w:line="276" w:lineRule="auto"/>
        <w:ind w:firstLine="720"/>
        <w:jc w:val="both"/>
        <w:rPr>
          <w:rFonts w:cs="Times New Roman"/>
          <w:b/>
          <w:bCs/>
          <w:szCs w:val="28"/>
        </w:rPr>
      </w:pPr>
      <w:r w:rsidRPr="007C6BB6">
        <w:rPr>
          <w:rFonts w:cs="Times New Roman"/>
          <w:b/>
          <w:bCs/>
          <w:szCs w:val="28"/>
        </w:rPr>
        <w:t>2. Yêu cầu:</w:t>
      </w:r>
    </w:p>
    <w:p w:rsidR="0022551E" w:rsidRPr="007C6BB6" w:rsidRDefault="0022551E" w:rsidP="0022551E">
      <w:pPr>
        <w:spacing w:before="120" w:after="120" w:line="276" w:lineRule="auto"/>
        <w:jc w:val="both"/>
        <w:rPr>
          <w:rFonts w:cs="Times New Roman"/>
          <w:szCs w:val="28"/>
        </w:rPr>
      </w:pPr>
      <w:r w:rsidRPr="007C6BB6">
        <w:rPr>
          <w:rFonts w:cs="Times New Roman"/>
          <w:szCs w:val="28"/>
        </w:rPr>
        <w:tab/>
        <w:t>- Công tác tổ chức trang trọng, tiết kiệm, hiệu quả, đảm bảo yêu cầu phòng chống dịch trong tình hình mới theo chỉ đạo của Thủ tướng Chính phủ.</w:t>
      </w:r>
    </w:p>
    <w:p w:rsidR="0022551E" w:rsidRPr="007C6BB6" w:rsidRDefault="0022551E" w:rsidP="0022551E">
      <w:pPr>
        <w:spacing w:before="120" w:after="120" w:line="276" w:lineRule="auto"/>
        <w:ind w:firstLine="720"/>
        <w:jc w:val="both"/>
        <w:rPr>
          <w:rFonts w:cs="Times New Roman"/>
          <w:szCs w:val="28"/>
        </w:rPr>
      </w:pPr>
      <w:r w:rsidRPr="007C6BB6">
        <w:rPr>
          <w:rFonts w:cs="Times New Roman"/>
          <w:szCs w:val="28"/>
        </w:rPr>
        <w:t>- Hoạt động có chiều sâu, hiệu quả, tiết kiệm, thu hút đông đảo đoàn viên, thanh niên tham gia.</w:t>
      </w:r>
    </w:p>
    <w:p w:rsidR="0022551E" w:rsidRPr="007C6BB6" w:rsidRDefault="0022551E" w:rsidP="0022551E">
      <w:pPr>
        <w:spacing w:before="120" w:after="120" w:line="276" w:lineRule="auto"/>
        <w:ind w:firstLine="720"/>
        <w:jc w:val="both"/>
        <w:rPr>
          <w:rFonts w:cs="Times New Roman"/>
          <w:b/>
          <w:szCs w:val="28"/>
        </w:rPr>
      </w:pPr>
      <w:r w:rsidRPr="007C6BB6">
        <w:rPr>
          <w:rFonts w:cs="Times New Roman"/>
          <w:b/>
          <w:szCs w:val="28"/>
        </w:rPr>
        <w:t>II. NỘI DUNG – BIỆN PHÁP THỰC HIỆN:</w:t>
      </w:r>
    </w:p>
    <w:p w:rsidR="0022551E" w:rsidRDefault="0022551E" w:rsidP="0022551E">
      <w:pPr>
        <w:spacing w:before="120" w:after="120" w:line="276" w:lineRule="auto"/>
        <w:ind w:firstLine="720"/>
        <w:jc w:val="both"/>
        <w:rPr>
          <w:rFonts w:cs="Times New Roman"/>
          <w:b/>
          <w:szCs w:val="28"/>
        </w:rPr>
      </w:pPr>
      <w:r w:rsidRPr="007C6BB6">
        <w:rPr>
          <w:rFonts w:cs="Times New Roman"/>
          <w:b/>
          <w:szCs w:val="28"/>
        </w:rPr>
        <w:t xml:space="preserve">1. </w:t>
      </w:r>
      <w:r>
        <w:rPr>
          <w:rFonts w:cs="Times New Roman"/>
          <w:b/>
          <w:szCs w:val="28"/>
        </w:rPr>
        <w:t xml:space="preserve">Chặng 1 với chủ đề “Từ đại hội đến Đại hội”: </w:t>
      </w:r>
    </w:p>
    <w:p w:rsidR="0022551E" w:rsidRDefault="0022551E" w:rsidP="0022551E">
      <w:pPr>
        <w:spacing w:before="120" w:after="120" w:line="276" w:lineRule="auto"/>
        <w:ind w:firstLine="720"/>
        <w:jc w:val="both"/>
        <w:rPr>
          <w:rFonts w:cs="Times New Roman"/>
          <w:bCs/>
          <w:szCs w:val="28"/>
        </w:rPr>
      </w:pPr>
      <w:r>
        <w:rPr>
          <w:rFonts w:cs="Times New Roman"/>
          <w:b/>
          <w:szCs w:val="28"/>
        </w:rPr>
        <w:t xml:space="preserve">- Thời gian: </w:t>
      </w:r>
      <w:r w:rsidRPr="001F7FD6">
        <w:rPr>
          <w:rFonts w:cs="Times New Roman"/>
          <w:bCs/>
          <w:szCs w:val="28"/>
        </w:rPr>
        <w:t>Từ ngày 01/03 đến ngày 18/03/2022</w:t>
      </w:r>
    </w:p>
    <w:p w:rsidR="0022551E" w:rsidRPr="001F7FD6" w:rsidRDefault="0022551E" w:rsidP="0022551E">
      <w:pPr>
        <w:spacing w:before="120" w:after="120" w:line="276" w:lineRule="auto"/>
        <w:ind w:firstLine="720"/>
        <w:jc w:val="both"/>
        <w:rPr>
          <w:rFonts w:cs="Times New Roman"/>
          <w:bCs/>
          <w:szCs w:val="28"/>
        </w:rPr>
      </w:pPr>
      <w:r w:rsidRPr="003155E5">
        <w:rPr>
          <w:rFonts w:cs="Times New Roman"/>
          <w:b/>
          <w:szCs w:val="28"/>
        </w:rPr>
        <w:lastRenderedPageBreak/>
        <w:t>- Nội dung:</w:t>
      </w:r>
      <w:r>
        <w:rPr>
          <w:rFonts w:cs="Times New Roman"/>
          <w:bCs/>
          <w:szCs w:val="28"/>
        </w:rPr>
        <w:t xml:space="preserve"> Các hoạt động chào mừng thành công Đại hội cấp cơ sở tiến tới Đại hội </w:t>
      </w:r>
      <w:r>
        <w:rPr>
          <w:rFonts w:cs="Times New Roman"/>
          <w:spacing w:val="-2"/>
          <w:szCs w:val="28"/>
        </w:rPr>
        <w:t xml:space="preserve">đại biểu </w:t>
      </w:r>
      <w:r>
        <w:rPr>
          <w:rFonts w:cs="Times New Roman"/>
          <w:bCs/>
          <w:szCs w:val="28"/>
        </w:rPr>
        <w:t xml:space="preserve">Đoàn TNCS Hồ Chí Minh quận Phú Nhuận lần thứ XII, nhiệm kỳ 2022 – 2027. </w:t>
      </w:r>
    </w:p>
    <w:p w:rsidR="0022551E" w:rsidRDefault="0022551E" w:rsidP="0022551E">
      <w:pPr>
        <w:spacing w:before="120" w:after="120" w:line="276" w:lineRule="auto"/>
        <w:ind w:firstLine="720"/>
        <w:jc w:val="both"/>
        <w:rPr>
          <w:rFonts w:cs="Times New Roman"/>
          <w:b/>
          <w:szCs w:val="28"/>
        </w:rPr>
      </w:pPr>
      <w:r>
        <w:rPr>
          <w:rFonts w:cs="Times New Roman"/>
          <w:b/>
          <w:szCs w:val="28"/>
        </w:rPr>
        <w:t xml:space="preserve">1.1 </w:t>
      </w:r>
      <w:r w:rsidRPr="007C6BB6">
        <w:rPr>
          <w:rFonts w:cs="Times New Roman"/>
          <w:b/>
          <w:szCs w:val="28"/>
        </w:rPr>
        <w:t>Hoạt động cấp Quận:</w:t>
      </w:r>
    </w:p>
    <w:p w:rsidR="0022551E" w:rsidRDefault="0022551E" w:rsidP="0022551E">
      <w:pPr>
        <w:spacing w:before="120" w:after="120" w:line="276" w:lineRule="auto"/>
        <w:ind w:firstLine="720"/>
        <w:jc w:val="both"/>
        <w:rPr>
          <w:rFonts w:cs="Times New Roman"/>
          <w:bCs/>
          <w:color w:val="000000" w:themeColor="text1"/>
          <w:szCs w:val="28"/>
        </w:rPr>
      </w:pPr>
      <w:r w:rsidRPr="007C6BB6">
        <w:rPr>
          <w:rFonts w:cs="Times New Roman"/>
          <w:bCs/>
          <w:szCs w:val="28"/>
        </w:rPr>
        <w:t xml:space="preserve">- </w:t>
      </w:r>
      <w:r w:rsidRPr="007C6BB6">
        <w:rPr>
          <w:rFonts w:cs="Times New Roman"/>
          <w:bCs/>
          <w:color w:val="000000" w:themeColor="text1"/>
          <w:szCs w:val="28"/>
        </w:rPr>
        <w:t>Tổ chức Chương trình Tuần lễ</w:t>
      </w:r>
      <w:r>
        <w:rPr>
          <w:rFonts w:cs="Times New Roman"/>
          <w:bCs/>
          <w:color w:val="000000" w:themeColor="text1"/>
          <w:szCs w:val="28"/>
        </w:rPr>
        <w:t xml:space="preserve"> văn hoá năm 2022.</w:t>
      </w:r>
    </w:p>
    <w:p w:rsidR="0022551E" w:rsidRDefault="0022551E" w:rsidP="0022551E">
      <w:pPr>
        <w:spacing w:before="120" w:after="120" w:line="276" w:lineRule="auto"/>
        <w:ind w:firstLine="720"/>
        <w:jc w:val="both"/>
        <w:rPr>
          <w:rFonts w:cs="Times New Roman"/>
          <w:bCs/>
          <w:color w:val="000000" w:themeColor="text1"/>
          <w:szCs w:val="28"/>
        </w:rPr>
      </w:pPr>
      <w:r>
        <w:rPr>
          <w:rFonts w:cs="Times New Roman"/>
          <w:bCs/>
          <w:color w:val="000000" w:themeColor="text1"/>
          <w:szCs w:val="28"/>
        </w:rPr>
        <w:t>- Xây dựng chuyên mục Góc truyền thống Đoàn thanh niên Phú Nhuận, chuyên mục Thông điệp Đoàn viên trên trang Tuổi trẻ Phú Nhuận.</w:t>
      </w:r>
    </w:p>
    <w:p w:rsidR="0022551E" w:rsidRPr="00F10DB5" w:rsidRDefault="0022551E" w:rsidP="0022551E">
      <w:pPr>
        <w:spacing w:before="120" w:after="120" w:line="276" w:lineRule="auto"/>
        <w:ind w:firstLine="720"/>
        <w:jc w:val="both"/>
        <w:rPr>
          <w:rFonts w:cs="Times New Roman"/>
          <w:b/>
          <w:bCs/>
          <w:color w:val="000000" w:themeColor="text1"/>
          <w:szCs w:val="28"/>
        </w:rPr>
      </w:pPr>
      <w:r w:rsidRPr="00F10DB5">
        <w:rPr>
          <w:rFonts w:cs="Times New Roman"/>
          <w:b/>
          <w:bCs/>
          <w:color w:val="000000" w:themeColor="text1"/>
          <w:szCs w:val="28"/>
        </w:rPr>
        <w:t>1.2 Hoạt động cơ sở:</w:t>
      </w:r>
    </w:p>
    <w:p w:rsidR="0022551E" w:rsidRDefault="0022551E" w:rsidP="0022551E">
      <w:pPr>
        <w:spacing w:before="120" w:after="120" w:line="276" w:lineRule="auto"/>
        <w:ind w:firstLine="720"/>
        <w:jc w:val="both"/>
        <w:rPr>
          <w:rFonts w:cs="Times New Roman"/>
          <w:spacing w:val="-2"/>
          <w:szCs w:val="28"/>
        </w:rPr>
      </w:pPr>
      <w:r w:rsidRPr="007C6BB6">
        <w:rPr>
          <w:rFonts w:cs="Times New Roman"/>
          <w:spacing w:val="-2"/>
          <w:szCs w:val="28"/>
        </w:rPr>
        <w:t xml:space="preserve">- Đẩy mạnh công tác thông tin tuyên truyền </w:t>
      </w:r>
      <w:r>
        <w:rPr>
          <w:rFonts w:cs="Times New Roman"/>
          <w:spacing w:val="-2"/>
          <w:szCs w:val="28"/>
        </w:rPr>
        <w:t xml:space="preserve">về </w:t>
      </w:r>
      <w:r w:rsidRPr="007C6BB6">
        <w:rPr>
          <w:rFonts w:cs="Times New Roman"/>
          <w:spacing w:val="-2"/>
          <w:szCs w:val="28"/>
        </w:rPr>
        <w:t xml:space="preserve">công trình, phần việc hoặc các sản phẩm </w:t>
      </w:r>
      <w:r>
        <w:rPr>
          <w:rFonts w:cs="Times New Roman"/>
          <w:spacing w:val="-2"/>
          <w:szCs w:val="28"/>
        </w:rPr>
        <w:t xml:space="preserve">chào mừng </w:t>
      </w:r>
      <w:r w:rsidRPr="007C6BB6">
        <w:rPr>
          <w:rFonts w:cs="Times New Roman"/>
          <w:spacing w:val="-2"/>
          <w:szCs w:val="28"/>
        </w:rPr>
        <w:t>Đại hội đại biểu Đoàn TNCS Hồ Chí Minh quận Phú Nhuận lần thứ XII, nhiệm kỳ 2022 – 2027</w:t>
      </w:r>
      <w:r>
        <w:rPr>
          <w:rFonts w:cs="Times New Roman"/>
          <w:spacing w:val="-2"/>
          <w:szCs w:val="28"/>
        </w:rPr>
        <w:t>.</w:t>
      </w:r>
    </w:p>
    <w:p w:rsidR="0022551E" w:rsidRDefault="0022551E" w:rsidP="0022551E">
      <w:pPr>
        <w:spacing w:before="120" w:after="120" w:line="276" w:lineRule="auto"/>
        <w:ind w:firstLine="720"/>
        <w:jc w:val="both"/>
        <w:rPr>
          <w:rFonts w:cs="Times New Roman"/>
          <w:color w:val="222222"/>
          <w:szCs w:val="28"/>
          <w:shd w:val="clear" w:color="auto" w:fill="FFFFFF"/>
        </w:rPr>
      </w:pPr>
      <w:r>
        <w:rPr>
          <w:rFonts w:cs="Times New Roman"/>
          <w:spacing w:val="-2"/>
          <w:szCs w:val="28"/>
        </w:rPr>
        <w:t>- Tổ chức các hoạt động phong trào: hội thi, sân chơi tìm hiểu</w:t>
      </w:r>
      <w:r w:rsidRPr="00446811">
        <w:rPr>
          <w:rFonts w:ascii="Verdana" w:hAnsi="Verdana"/>
          <w:color w:val="222222"/>
          <w:sz w:val="23"/>
          <w:szCs w:val="23"/>
          <w:shd w:val="clear" w:color="auto" w:fill="FFFFFF"/>
        </w:rPr>
        <w:t xml:space="preserve"> </w:t>
      </w:r>
      <w:r w:rsidRPr="00446811">
        <w:rPr>
          <w:rFonts w:cs="Times New Roman"/>
          <w:color w:val="222222"/>
          <w:szCs w:val="28"/>
          <w:shd w:val="clear" w:color="auto" w:fill="FFFFFF"/>
        </w:rPr>
        <w:t>về truyền thống vẻ vang của Đoàn TNCS Hồ Chí Minh</w:t>
      </w:r>
      <w:r>
        <w:rPr>
          <w:rFonts w:cs="Times New Roman"/>
          <w:color w:val="222222"/>
          <w:szCs w:val="28"/>
          <w:shd w:val="clear" w:color="auto" w:fill="FFFFFF"/>
        </w:rPr>
        <w:t xml:space="preserve"> Quận Phú Nhuận</w:t>
      </w:r>
      <w:r w:rsidRPr="00446811">
        <w:rPr>
          <w:rFonts w:cs="Times New Roman"/>
          <w:color w:val="222222"/>
          <w:szCs w:val="28"/>
          <w:shd w:val="clear" w:color="auto" w:fill="FFFFFF"/>
        </w:rPr>
        <w:t xml:space="preserve"> qua các thời kỳ</w:t>
      </w:r>
      <w:r>
        <w:rPr>
          <w:rFonts w:cs="Times New Roman"/>
          <w:color w:val="222222"/>
          <w:szCs w:val="28"/>
          <w:shd w:val="clear" w:color="auto" w:fill="FFFFFF"/>
        </w:rPr>
        <w:t xml:space="preserve">; </w:t>
      </w:r>
      <w:r w:rsidRPr="00F47AFE">
        <w:rPr>
          <w:rFonts w:cs="Times New Roman"/>
          <w:color w:val="222222"/>
          <w:szCs w:val="28"/>
          <w:shd w:val="clear" w:color="auto" w:fill="FFFFFF"/>
        </w:rPr>
        <w:t xml:space="preserve">phát huy trí tuệ của đoàn viên thanh niên thông qua các </w:t>
      </w:r>
      <w:r>
        <w:rPr>
          <w:rFonts w:cs="Times New Roman"/>
          <w:color w:val="222222"/>
          <w:szCs w:val="28"/>
          <w:shd w:val="clear" w:color="auto" w:fill="FFFFFF"/>
        </w:rPr>
        <w:t xml:space="preserve">hội nghị, </w:t>
      </w:r>
      <w:r w:rsidRPr="00F47AFE">
        <w:rPr>
          <w:rFonts w:cs="Times New Roman"/>
          <w:color w:val="222222"/>
          <w:szCs w:val="28"/>
          <w:shd w:val="clear" w:color="auto" w:fill="FFFFFF"/>
        </w:rPr>
        <w:t>diễn đàn góp ý xây dựng, hiến kế cho văn kiện Đại hội Đoàn cấp Quận</w:t>
      </w:r>
      <w:r>
        <w:rPr>
          <w:rFonts w:cs="Times New Roman"/>
          <w:color w:val="222222"/>
          <w:szCs w:val="28"/>
          <w:shd w:val="clear" w:color="auto" w:fill="FFFFFF"/>
        </w:rPr>
        <w:t>.</w:t>
      </w:r>
    </w:p>
    <w:p w:rsidR="0022551E" w:rsidRDefault="0022551E" w:rsidP="0022551E">
      <w:pPr>
        <w:spacing w:before="120" w:after="120" w:line="276" w:lineRule="auto"/>
        <w:ind w:firstLine="720"/>
        <w:jc w:val="both"/>
        <w:rPr>
          <w:rFonts w:cs="Times New Roman"/>
          <w:color w:val="222222"/>
          <w:szCs w:val="28"/>
          <w:shd w:val="clear" w:color="auto" w:fill="FFFFFF"/>
        </w:rPr>
      </w:pPr>
      <w:r>
        <w:rPr>
          <w:rFonts w:cs="Times New Roman"/>
          <w:color w:val="222222"/>
          <w:szCs w:val="28"/>
          <w:shd w:val="clear" w:color="auto" w:fill="FFFFFF"/>
        </w:rPr>
        <w:t>- Tổ chức các diễn đàn lắng nghe tiếng nói đoàn viên, thanh niên. Tạo điều kiện đoàn viên, thanh niên góp ý, hiến kế xây dựng địa phương, đơn vị ngày càng phát triển.</w:t>
      </w:r>
    </w:p>
    <w:p w:rsidR="0022551E" w:rsidRDefault="0022551E" w:rsidP="0022551E">
      <w:pPr>
        <w:spacing w:before="120" w:after="120" w:line="276" w:lineRule="auto"/>
        <w:ind w:firstLine="720"/>
        <w:jc w:val="both"/>
        <w:rPr>
          <w:rFonts w:cs="Times New Roman"/>
          <w:color w:val="222222"/>
          <w:szCs w:val="28"/>
          <w:shd w:val="clear" w:color="auto" w:fill="FFFFFF"/>
        </w:rPr>
      </w:pPr>
      <w:r>
        <w:rPr>
          <w:rFonts w:cs="Times New Roman"/>
          <w:color w:val="222222"/>
          <w:szCs w:val="28"/>
          <w:shd w:val="clear" w:color="auto" w:fill="FFFFFF"/>
        </w:rPr>
        <w:t>- Thực hiện công tác an sinh xã hội, quan tâm đến cán bộ đoàn, đoàn viên có hoàn cảnh khó khăn.</w:t>
      </w:r>
    </w:p>
    <w:p w:rsidR="0022551E" w:rsidRDefault="0022551E" w:rsidP="0022551E">
      <w:pPr>
        <w:spacing w:before="120" w:after="120" w:line="276" w:lineRule="auto"/>
        <w:ind w:firstLine="720"/>
        <w:jc w:val="both"/>
        <w:rPr>
          <w:rFonts w:cs="Times New Roman"/>
          <w:color w:val="222222"/>
          <w:szCs w:val="28"/>
          <w:shd w:val="clear" w:color="auto" w:fill="FFFFFF"/>
        </w:rPr>
      </w:pPr>
      <w:r>
        <w:rPr>
          <w:rFonts w:cs="Times New Roman"/>
          <w:color w:val="222222"/>
          <w:szCs w:val="28"/>
          <w:shd w:val="clear" w:color="auto" w:fill="FFFFFF"/>
        </w:rPr>
        <w:t>Bên cạnh đó, các cơ sở Đoàn tập trung thực hiện những nội dung thể hiện hình ảnh, đặc thù các đơn vị, cụ thể như sau:</w:t>
      </w:r>
    </w:p>
    <w:p w:rsidR="0022551E" w:rsidRDefault="0022551E" w:rsidP="0022551E">
      <w:pPr>
        <w:spacing w:before="120" w:after="120" w:line="276" w:lineRule="auto"/>
        <w:ind w:firstLine="720"/>
        <w:jc w:val="both"/>
        <w:rPr>
          <w:rFonts w:cs="Times New Roman"/>
          <w:color w:val="222222"/>
          <w:szCs w:val="28"/>
          <w:shd w:val="clear" w:color="auto" w:fill="FFFFFF"/>
        </w:rPr>
      </w:pPr>
      <w:r>
        <w:rPr>
          <w:rFonts w:cs="Times New Roman"/>
          <w:color w:val="222222"/>
          <w:szCs w:val="28"/>
          <w:shd w:val="clear" w:color="auto" w:fill="FFFFFF"/>
        </w:rPr>
        <w:t xml:space="preserve">- </w:t>
      </w:r>
      <w:r w:rsidRPr="007559A8">
        <w:rPr>
          <w:rFonts w:cs="Times New Roman"/>
          <w:i/>
          <w:iCs/>
          <w:color w:val="222222"/>
          <w:szCs w:val="28"/>
          <w:shd w:val="clear" w:color="auto" w:fill="FFFFFF"/>
        </w:rPr>
        <w:t>Khu vực Địa bàn dân cư:</w:t>
      </w:r>
      <w:r>
        <w:rPr>
          <w:rFonts w:cs="Times New Roman"/>
          <w:color w:val="222222"/>
          <w:szCs w:val="28"/>
          <w:shd w:val="clear" w:color="auto" w:fill="FFFFFF"/>
        </w:rPr>
        <w:t xml:space="preserve"> Đẩy mạnh họa động xây dựng địa chỉ xanh, không gian đọc sách cho thanh thiếu nhi. Tổ chức các hoạt động giúp cán bộ đoàn, đoàn viên, thanh thiếu nhi tìm hiểu truyền thống lịch sử vẻ vang của tổ chức Đoàn TNCS Hồ Chí Minh.</w:t>
      </w:r>
    </w:p>
    <w:p w:rsidR="0022551E" w:rsidRDefault="0022551E" w:rsidP="0022551E">
      <w:pPr>
        <w:spacing w:before="120" w:after="120" w:line="276" w:lineRule="auto"/>
        <w:ind w:firstLine="720"/>
        <w:jc w:val="both"/>
        <w:rPr>
          <w:rFonts w:cs="Times New Roman"/>
          <w:i/>
          <w:iCs/>
          <w:color w:val="222222"/>
          <w:szCs w:val="28"/>
          <w:shd w:val="clear" w:color="auto" w:fill="FFFFFF"/>
        </w:rPr>
      </w:pPr>
      <w:r w:rsidRPr="00A80C85">
        <w:rPr>
          <w:rFonts w:cs="Times New Roman"/>
          <w:i/>
          <w:iCs/>
          <w:color w:val="222222"/>
          <w:szCs w:val="28"/>
          <w:shd w:val="clear" w:color="auto" w:fill="FFFFFF"/>
        </w:rPr>
        <w:t>- Khu vực Công nhân lao động</w:t>
      </w:r>
      <w:r>
        <w:rPr>
          <w:rFonts w:cs="Times New Roman"/>
          <w:i/>
          <w:iCs/>
          <w:color w:val="222222"/>
          <w:szCs w:val="28"/>
          <w:shd w:val="clear" w:color="auto" w:fill="FFFFFF"/>
        </w:rPr>
        <w:t xml:space="preserve"> – Lực lượng vũ trang</w:t>
      </w:r>
      <w:r w:rsidRPr="00A80C85">
        <w:rPr>
          <w:rFonts w:cs="Times New Roman"/>
          <w:i/>
          <w:iCs/>
          <w:color w:val="222222"/>
          <w:szCs w:val="28"/>
          <w:shd w:val="clear" w:color="auto" w:fill="FFFFFF"/>
        </w:rPr>
        <w:t>:</w:t>
      </w:r>
      <w:r>
        <w:rPr>
          <w:rFonts w:cs="Times New Roman"/>
          <w:color w:val="222222"/>
          <w:szCs w:val="28"/>
          <w:shd w:val="clear" w:color="auto" w:fill="FFFFFF"/>
        </w:rPr>
        <w:t xml:space="preserve"> Thi đua lập thành tích trong lao động, sản xuất, khẳng định vai trò của tuổi trẻ, đoàn viên, thanh niên trong tham gia xây dựng đơn vị.</w:t>
      </w:r>
      <w:r w:rsidRPr="00A80C85">
        <w:rPr>
          <w:rFonts w:cs="Times New Roman"/>
          <w:i/>
          <w:iCs/>
          <w:color w:val="222222"/>
          <w:szCs w:val="28"/>
          <w:shd w:val="clear" w:color="auto" w:fill="FFFFFF"/>
        </w:rPr>
        <w:t xml:space="preserve">  </w:t>
      </w:r>
    </w:p>
    <w:p w:rsidR="0022551E" w:rsidRPr="00716C13" w:rsidRDefault="0022551E" w:rsidP="0022551E">
      <w:pPr>
        <w:spacing w:before="120" w:after="120" w:line="276" w:lineRule="auto"/>
        <w:ind w:firstLine="720"/>
        <w:jc w:val="both"/>
        <w:rPr>
          <w:rFonts w:cs="Times New Roman"/>
          <w:bCs/>
          <w:color w:val="000000" w:themeColor="text1"/>
          <w:szCs w:val="28"/>
        </w:rPr>
      </w:pPr>
      <w:r w:rsidRPr="00716C13">
        <w:rPr>
          <w:rFonts w:cs="Times New Roman"/>
          <w:i/>
          <w:iCs/>
          <w:color w:val="222222"/>
          <w:szCs w:val="28"/>
          <w:shd w:val="clear" w:color="auto" w:fill="FFFFFF"/>
        </w:rPr>
        <w:t xml:space="preserve">- Khu vực trường học: </w:t>
      </w:r>
      <w:r>
        <w:rPr>
          <w:rFonts w:cs="Times New Roman"/>
          <w:color w:val="222222"/>
          <w:szCs w:val="28"/>
          <w:shd w:val="clear" w:color="auto" w:fill="FFFFFF"/>
        </w:rPr>
        <w:t>Đẩy mạnh hoạt động phát huy phong trào thi đua “Dạy tốt – Học tốt” đặc biệt trong giai đoạn thích ứng với dịch Covid–19. Đẩy mạnh tuyên truyền truyền thống lịch sử, quá trình hình thành, phát triển và dấu ấn của Đoàn TNCS Hồ Chí Minh.</w:t>
      </w:r>
    </w:p>
    <w:p w:rsidR="0022551E" w:rsidRDefault="0022551E" w:rsidP="0022551E">
      <w:pPr>
        <w:tabs>
          <w:tab w:val="right" w:pos="9072"/>
        </w:tabs>
        <w:spacing w:before="120" w:after="120" w:line="276" w:lineRule="auto"/>
        <w:ind w:firstLine="720"/>
        <w:jc w:val="both"/>
        <w:rPr>
          <w:rFonts w:cs="Times New Roman"/>
          <w:b/>
          <w:szCs w:val="28"/>
        </w:rPr>
      </w:pPr>
    </w:p>
    <w:p w:rsidR="0022551E" w:rsidRDefault="0022551E" w:rsidP="0022551E">
      <w:pPr>
        <w:tabs>
          <w:tab w:val="right" w:pos="9072"/>
        </w:tabs>
        <w:spacing w:before="120" w:after="120" w:line="276" w:lineRule="auto"/>
        <w:ind w:firstLine="720"/>
        <w:jc w:val="both"/>
        <w:rPr>
          <w:rFonts w:cs="Times New Roman"/>
          <w:b/>
          <w:szCs w:val="28"/>
        </w:rPr>
      </w:pPr>
      <w:r>
        <w:rPr>
          <w:rFonts w:cs="Times New Roman"/>
          <w:b/>
          <w:szCs w:val="28"/>
        </w:rPr>
        <w:lastRenderedPageBreak/>
        <w:t xml:space="preserve">2. Chặng 2 với chủ đề “Đại hội Đoàn Quận Phú Nhuận – Dấu ấn thanh niên”: </w:t>
      </w:r>
    </w:p>
    <w:p w:rsidR="0022551E" w:rsidRDefault="0022551E" w:rsidP="0022551E">
      <w:pPr>
        <w:tabs>
          <w:tab w:val="right" w:pos="9072"/>
        </w:tabs>
        <w:spacing w:before="120" w:after="120" w:line="276" w:lineRule="auto"/>
        <w:ind w:firstLine="720"/>
        <w:jc w:val="both"/>
        <w:rPr>
          <w:rFonts w:cs="Times New Roman"/>
          <w:bCs/>
          <w:szCs w:val="28"/>
        </w:rPr>
      </w:pPr>
      <w:r>
        <w:rPr>
          <w:rFonts w:cs="Times New Roman"/>
          <w:b/>
          <w:szCs w:val="28"/>
        </w:rPr>
        <w:t xml:space="preserve">- Thời gian: </w:t>
      </w:r>
      <w:r w:rsidRPr="000A7826">
        <w:rPr>
          <w:rFonts w:cs="Times New Roman"/>
          <w:bCs/>
          <w:szCs w:val="28"/>
        </w:rPr>
        <w:t>Từ ngày 21/3 đến ngày 07/04/2022</w:t>
      </w:r>
      <w:r>
        <w:rPr>
          <w:rFonts w:cs="Times New Roman"/>
          <w:bCs/>
          <w:szCs w:val="28"/>
        </w:rPr>
        <w:t>.</w:t>
      </w:r>
    </w:p>
    <w:p w:rsidR="0022551E" w:rsidRPr="00DF73F4" w:rsidRDefault="0022551E" w:rsidP="0022551E">
      <w:pPr>
        <w:tabs>
          <w:tab w:val="right" w:pos="9072"/>
        </w:tabs>
        <w:spacing w:before="120" w:after="120" w:line="276" w:lineRule="auto"/>
        <w:ind w:firstLine="720"/>
        <w:jc w:val="both"/>
        <w:rPr>
          <w:rFonts w:cs="Times New Roman"/>
          <w:bCs/>
          <w:szCs w:val="28"/>
        </w:rPr>
      </w:pPr>
      <w:r w:rsidRPr="000A7826">
        <w:rPr>
          <w:rFonts w:cs="Times New Roman"/>
          <w:b/>
          <w:szCs w:val="28"/>
        </w:rPr>
        <w:t xml:space="preserve">- Nội dung: </w:t>
      </w:r>
      <w:r w:rsidRPr="00DF73F4">
        <w:rPr>
          <w:rFonts w:cs="Times New Roman"/>
          <w:bCs/>
          <w:szCs w:val="28"/>
        </w:rPr>
        <w:t>Thực hiện công trình, phần việc mang dấu ấn thanh niên. Thể hiện hình ảnh tuổi trẻ Phú Nhuận Khát vọng – Xung kích – Tri thức – Bản lĩnh</w:t>
      </w:r>
      <w:r>
        <w:rPr>
          <w:rFonts w:cs="Times New Roman"/>
          <w:bCs/>
          <w:szCs w:val="28"/>
        </w:rPr>
        <w:t>.</w:t>
      </w:r>
    </w:p>
    <w:p w:rsidR="0022551E" w:rsidRDefault="0022551E" w:rsidP="0022551E">
      <w:pPr>
        <w:spacing w:before="120" w:after="120" w:line="276" w:lineRule="auto"/>
        <w:ind w:firstLine="720"/>
        <w:jc w:val="both"/>
        <w:rPr>
          <w:rFonts w:cs="Times New Roman"/>
          <w:b/>
          <w:szCs w:val="28"/>
        </w:rPr>
      </w:pPr>
      <w:r>
        <w:rPr>
          <w:rFonts w:cs="Times New Roman"/>
          <w:b/>
          <w:szCs w:val="28"/>
        </w:rPr>
        <w:t xml:space="preserve">2.1 </w:t>
      </w:r>
      <w:r w:rsidRPr="007C6BB6">
        <w:rPr>
          <w:rFonts w:cs="Times New Roman"/>
          <w:b/>
          <w:szCs w:val="28"/>
        </w:rPr>
        <w:t>Hoạt động cấp Quận:</w:t>
      </w:r>
    </w:p>
    <w:p w:rsidR="0022551E" w:rsidRPr="00F47AFE" w:rsidRDefault="0022551E" w:rsidP="0022551E">
      <w:pPr>
        <w:tabs>
          <w:tab w:val="right" w:pos="9072"/>
        </w:tabs>
        <w:spacing w:before="120" w:after="120" w:line="276" w:lineRule="auto"/>
        <w:ind w:firstLine="720"/>
        <w:jc w:val="both"/>
        <w:rPr>
          <w:rFonts w:cs="Times New Roman"/>
          <w:bCs/>
          <w:i/>
          <w:iCs/>
          <w:color w:val="000000" w:themeColor="text1"/>
          <w:szCs w:val="28"/>
        </w:rPr>
      </w:pPr>
      <w:r w:rsidRPr="00F47AFE">
        <w:rPr>
          <w:rFonts w:cs="Times New Roman"/>
          <w:bCs/>
          <w:i/>
          <w:iCs/>
          <w:color w:val="000000" w:themeColor="text1"/>
          <w:szCs w:val="28"/>
        </w:rPr>
        <w:t xml:space="preserve">- </w:t>
      </w:r>
      <w:r w:rsidRPr="00F47AFE">
        <w:rPr>
          <w:rFonts w:cs="Times New Roman"/>
          <w:color w:val="222222"/>
          <w:szCs w:val="28"/>
          <w:shd w:val="clear" w:color="auto" w:fill="FFFFFF"/>
        </w:rPr>
        <w:t>Tuyên truyền về lịch sử, truyền thống vẻ vang của Đoàn TNCS Hồ Chí Minh Quận Phú Nhuận,</w:t>
      </w:r>
      <w:r>
        <w:rPr>
          <w:rFonts w:cs="Times New Roman"/>
          <w:color w:val="222222"/>
          <w:szCs w:val="28"/>
          <w:shd w:val="clear" w:color="auto" w:fill="FFFFFF"/>
        </w:rPr>
        <w:t xml:space="preserve"> giới thiệu</w:t>
      </w:r>
      <w:r w:rsidRPr="00F47AFE">
        <w:rPr>
          <w:rFonts w:cs="Times New Roman"/>
          <w:color w:val="222222"/>
          <w:szCs w:val="28"/>
          <w:shd w:val="clear" w:color="auto" w:fill="FFFFFF"/>
        </w:rPr>
        <w:t xml:space="preserve"> những</w:t>
      </w:r>
      <w:r>
        <w:rPr>
          <w:rFonts w:cs="Times New Roman"/>
          <w:color w:val="222222"/>
          <w:szCs w:val="28"/>
          <w:shd w:val="clear" w:color="auto" w:fill="FFFFFF"/>
        </w:rPr>
        <w:t xml:space="preserve"> gương</w:t>
      </w:r>
      <w:r w:rsidRPr="00F47AFE">
        <w:rPr>
          <w:rFonts w:cs="Times New Roman"/>
          <w:color w:val="222222"/>
          <w:szCs w:val="28"/>
          <w:shd w:val="clear" w:color="auto" w:fill="FFFFFF"/>
        </w:rPr>
        <w:t xml:space="preserve"> cán bộ đoàn, thủ lĩnh thanh niên tiêu biểu </w:t>
      </w:r>
      <w:r>
        <w:rPr>
          <w:rFonts w:cs="Times New Roman"/>
          <w:color w:val="222222"/>
          <w:szCs w:val="28"/>
          <w:shd w:val="clear" w:color="auto" w:fill="FFFFFF"/>
        </w:rPr>
        <w:t xml:space="preserve">Quận Phú Nhuận </w:t>
      </w:r>
      <w:r w:rsidRPr="00F47AFE">
        <w:rPr>
          <w:rFonts w:cs="Times New Roman"/>
          <w:color w:val="222222"/>
          <w:szCs w:val="28"/>
          <w:shd w:val="clear" w:color="auto" w:fill="FFFFFF"/>
        </w:rPr>
        <w:t>qua các thời kỳ.</w:t>
      </w:r>
    </w:p>
    <w:p w:rsidR="0022551E" w:rsidRDefault="0079534A" w:rsidP="0022551E">
      <w:pPr>
        <w:spacing w:before="120" w:after="120" w:line="276" w:lineRule="auto"/>
        <w:ind w:firstLine="720"/>
        <w:jc w:val="both"/>
        <w:rPr>
          <w:rFonts w:cs="Times New Roman"/>
          <w:bCs/>
          <w:iCs/>
          <w:color w:val="000000" w:themeColor="text1"/>
          <w:szCs w:val="28"/>
        </w:rPr>
      </w:pPr>
      <w:bookmarkStart w:id="0" w:name="_GoBack"/>
      <w:bookmarkEnd w:id="0"/>
      <w:r>
        <w:rPr>
          <w:rFonts w:cs="Times New Roman"/>
          <w:bCs/>
          <w:iCs/>
          <w:color w:val="000000" w:themeColor="text1"/>
          <w:szCs w:val="28"/>
        </w:rPr>
        <w:t xml:space="preserve">- Cải tạo, nâng cấp Phòng trưng bày tư liệu </w:t>
      </w:r>
      <w:r w:rsidR="0022551E" w:rsidRPr="007C6BB6">
        <w:rPr>
          <w:rFonts w:cs="Times New Roman"/>
          <w:bCs/>
          <w:iCs/>
          <w:color w:val="000000" w:themeColor="text1"/>
          <w:szCs w:val="28"/>
        </w:rPr>
        <w:t>Bác Hồ với thanh thiếu nhi</w:t>
      </w:r>
      <w:r>
        <w:rPr>
          <w:rFonts w:cs="Times New Roman"/>
          <w:bCs/>
          <w:iCs/>
          <w:color w:val="000000" w:themeColor="text1"/>
          <w:szCs w:val="28"/>
        </w:rPr>
        <w:t xml:space="preserve"> và</w:t>
      </w:r>
      <w:r w:rsidR="0022551E">
        <w:rPr>
          <w:rFonts w:cs="Times New Roman"/>
          <w:bCs/>
          <w:iCs/>
          <w:color w:val="000000" w:themeColor="text1"/>
          <w:szCs w:val="28"/>
        </w:rPr>
        <w:t xml:space="preserve"> Khu vui chơi thiếu nhi tại Quận Đoàn Phú Nhuận. </w:t>
      </w:r>
    </w:p>
    <w:p w:rsidR="0022551E" w:rsidRDefault="0022551E" w:rsidP="0022551E">
      <w:pPr>
        <w:spacing w:before="120" w:after="120" w:line="276" w:lineRule="auto"/>
        <w:ind w:firstLine="720"/>
        <w:jc w:val="both"/>
        <w:rPr>
          <w:rFonts w:cs="Times New Roman"/>
          <w:bCs/>
          <w:iCs/>
          <w:color w:val="000000" w:themeColor="text1"/>
          <w:szCs w:val="28"/>
        </w:rPr>
      </w:pPr>
      <w:r>
        <w:rPr>
          <w:rFonts w:cs="Times New Roman"/>
          <w:bCs/>
          <w:iCs/>
          <w:color w:val="000000" w:themeColor="text1"/>
          <w:szCs w:val="28"/>
        </w:rPr>
        <w:t xml:space="preserve">- Tổ chức chương trình kỷ niệm 91 năm ngày thành lập Đoàn TNCS Hồ Chí Minh và tuyên dương cán bộ Đoàn, đoàn viên tiêu biểu trên các lĩnh vực. </w:t>
      </w:r>
    </w:p>
    <w:p w:rsidR="0022551E" w:rsidRDefault="0022551E" w:rsidP="0022551E">
      <w:pPr>
        <w:spacing w:before="120" w:after="120" w:line="276" w:lineRule="auto"/>
        <w:ind w:firstLine="720"/>
        <w:jc w:val="both"/>
        <w:rPr>
          <w:rFonts w:cs="Times New Roman"/>
          <w:bCs/>
          <w:iCs/>
          <w:color w:val="000000" w:themeColor="text1"/>
          <w:szCs w:val="28"/>
        </w:rPr>
      </w:pPr>
      <w:r>
        <w:rPr>
          <w:rFonts w:cs="Times New Roman"/>
          <w:bCs/>
          <w:iCs/>
          <w:color w:val="000000" w:themeColor="text1"/>
          <w:szCs w:val="28"/>
        </w:rPr>
        <w:t>- Thực hiện tái bản kỷ yếu “Quận Đoàn Phú Nhuận – 45 năm tự hào tiếp bước”.</w:t>
      </w:r>
    </w:p>
    <w:p w:rsidR="0022551E" w:rsidRDefault="0022551E" w:rsidP="0022551E">
      <w:pPr>
        <w:spacing w:before="120" w:after="120" w:line="276" w:lineRule="auto"/>
        <w:ind w:firstLine="720"/>
        <w:jc w:val="both"/>
        <w:rPr>
          <w:rFonts w:cs="Times New Roman"/>
          <w:bCs/>
          <w:iCs/>
          <w:color w:val="000000" w:themeColor="text1"/>
          <w:szCs w:val="28"/>
        </w:rPr>
      </w:pPr>
      <w:r>
        <w:rPr>
          <w:rFonts w:cs="Times New Roman"/>
          <w:bCs/>
          <w:iCs/>
          <w:color w:val="000000" w:themeColor="text1"/>
          <w:szCs w:val="28"/>
        </w:rPr>
        <w:t xml:space="preserve">- Phát hành ấn phẩm tuyên truyền về Đại hội Đoàn </w:t>
      </w:r>
      <w:r>
        <w:rPr>
          <w:rFonts w:cs="Times New Roman"/>
          <w:spacing w:val="-2"/>
          <w:szCs w:val="28"/>
        </w:rPr>
        <w:t xml:space="preserve">đại biểu </w:t>
      </w:r>
      <w:r>
        <w:rPr>
          <w:rFonts w:cs="Times New Roman"/>
          <w:bCs/>
          <w:iCs/>
          <w:color w:val="000000" w:themeColor="text1"/>
          <w:szCs w:val="28"/>
        </w:rPr>
        <w:t>TNCS Hồ Chí Minh quận Phú Nhuận nhiệm kỳ 2022 – 2027.</w:t>
      </w:r>
    </w:p>
    <w:p w:rsidR="0022551E" w:rsidRPr="00CF7A6E" w:rsidRDefault="0022551E" w:rsidP="0022551E">
      <w:pPr>
        <w:spacing w:before="120" w:after="120" w:line="276" w:lineRule="auto"/>
        <w:ind w:firstLine="720"/>
        <w:jc w:val="both"/>
        <w:rPr>
          <w:rFonts w:cs="Times New Roman"/>
          <w:bCs/>
          <w:iCs/>
          <w:color w:val="000000" w:themeColor="text1"/>
          <w:szCs w:val="28"/>
        </w:rPr>
      </w:pPr>
      <w:r>
        <w:rPr>
          <w:rFonts w:cs="Times New Roman"/>
          <w:bCs/>
          <w:iCs/>
          <w:color w:val="000000" w:themeColor="text1"/>
          <w:szCs w:val="28"/>
        </w:rPr>
        <w:t>- Tổ chức hành trình tìm hiểu lịch sử truyền thống quận Phú Nhuận, các công trình tiêu biểu của thành phố Hố Chí Minh.</w:t>
      </w:r>
    </w:p>
    <w:p w:rsidR="0022551E" w:rsidRPr="007C6BB6" w:rsidRDefault="0022551E" w:rsidP="0022551E">
      <w:pPr>
        <w:spacing w:before="120" w:after="120" w:line="276" w:lineRule="auto"/>
        <w:ind w:firstLine="720"/>
        <w:jc w:val="both"/>
        <w:rPr>
          <w:rFonts w:cs="Times New Roman"/>
          <w:b/>
          <w:bCs/>
          <w:spacing w:val="-2"/>
          <w:szCs w:val="28"/>
        </w:rPr>
      </w:pPr>
      <w:r>
        <w:rPr>
          <w:rFonts w:cs="Times New Roman"/>
          <w:b/>
          <w:bCs/>
          <w:spacing w:val="-2"/>
          <w:szCs w:val="28"/>
        </w:rPr>
        <w:t>2.</w:t>
      </w:r>
      <w:r w:rsidRPr="007C6BB6">
        <w:rPr>
          <w:rFonts w:cs="Times New Roman"/>
          <w:b/>
          <w:bCs/>
          <w:spacing w:val="-2"/>
          <w:szCs w:val="28"/>
        </w:rPr>
        <w:t>2. Hoạt động cấp cơ sở:</w:t>
      </w:r>
    </w:p>
    <w:p w:rsidR="0022551E" w:rsidRPr="007C6BB6" w:rsidRDefault="0022551E" w:rsidP="0022551E">
      <w:pPr>
        <w:spacing w:before="120" w:after="120" w:line="276" w:lineRule="auto"/>
        <w:ind w:firstLine="720"/>
        <w:jc w:val="both"/>
        <w:rPr>
          <w:rFonts w:cs="Times New Roman"/>
          <w:spacing w:val="-2"/>
          <w:szCs w:val="28"/>
        </w:rPr>
      </w:pPr>
      <w:r w:rsidRPr="007C6BB6">
        <w:rPr>
          <w:rFonts w:cs="Times New Roman"/>
          <w:spacing w:val="-2"/>
          <w:szCs w:val="28"/>
        </w:rPr>
        <w:t>- Đẩy mạnh công tác tuyên truyề</w:t>
      </w:r>
      <w:r>
        <w:rPr>
          <w:rFonts w:cs="Times New Roman"/>
          <w:spacing w:val="-2"/>
          <w:szCs w:val="28"/>
        </w:rPr>
        <w:t xml:space="preserve">n, tổ chức các hoạt động tạo dấu ấn Đại hội. </w:t>
      </w:r>
      <w:r w:rsidRPr="007C6BB6">
        <w:rPr>
          <w:rFonts w:cs="Times New Roman"/>
          <w:spacing w:val="-2"/>
          <w:szCs w:val="28"/>
        </w:rPr>
        <w:t>Tăng cường các hoạt động biểu dương, tôn vinh cán bộ Đoàn, các điển hình có nhiều đóng góp trong công tác Đoàn và phong trào thanh thiếu nhi tại đơn vị</w:t>
      </w:r>
      <w:r>
        <w:rPr>
          <w:rFonts w:cs="Times New Roman"/>
          <w:spacing w:val="-2"/>
          <w:szCs w:val="28"/>
        </w:rPr>
        <w:t xml:space="preserve"> đồng thời phát huy nhân rộng các gương điển hình được tuyên dương thông qua các trang cộng đồng của đơn vị. </w:t>
      </w:r>
    </w:p>
    <w:p w:rsidR="0022551E" w:rsidRDefault="0022551E" w:rsidP="0022551E">
      <w:pPr>
        <w:spacing w:before="120" w:after="120" w:line="276" w:lineRule="auto"/>
        <w:ind w:firstLine="720"/>
        <w:jc w:val="both"/>
        <w:rPr>
          <w:rFonts w:cs="Times New Roman"/>
          <w:spacing w:val="-2"/>
          <w:szCs w:val="28"/>
        </w:rPr>
      </w:pPr>
      <w:r w:rsidRPr="007C6BB6">
        <w:rPr>
          <w:rFonts w:cs="Times New Roman"/>
          <w:spacing w:val="-2"/>
          <w:szCs w:val="28"/>
        </w:rPr>
        <w:t>- Tổ chức họp mặt cán bộ Đoàn các thời kỳ. Tăng cường các hoạt động biểu dương, tôn vinh cán bộ Đoàn, các điển hình có nhiều đóng góp trong công tác Đoàn và phong trào thanh thiếu nhi tại đơn vị.</w:t>
      </w:r>
    </w:p>
    <w:p w:rsidR="0022551E" w:rsidRPr="00CF7A6E" w:rsidRDefault="0022551E" w:rsidP="0022551E">
      <w:pPr>
        <w:spacing w:before="120" w:after="120" w:line="276" w:lineRule="auto"/>
        <w:ind w:firstLine="720"/>
        <w:jc w:val="both"/>
        <w:rPr>
          <w:rFonts w:cs="Times New Roman"/>
          <w:bCs/>
          <w:iCs/>
          <w:color w:val="000000" w:themeColor="text1"/>
          <w:szCs w:val="28"/>
        </w:rPr>
      </w:pPr>
      <w:r>
        <w:rPr>
          <w:rFonts w:cs="Times New Roman"/>
          <w:spacing w:val="-2"/>
          <w:szCs w:val="28"/>
        </w:rPr>
        <w:t xml:space="preserve">- Ra mắt các công trình, phần việc chào mừng Đại hội đại biểu Đoàn </w:t>
      </w:r>
      <w:r>
        <w:rPr>
          <w:rFonts w:cs="Times New Roman"/>
          <w:bCs/>
          <w:iCs/>
          <w:color w:val="000000" w:themeColor="text1"/>
          <w:szCs w:val="28"/>
        </w:rPr>
        <w:t>TNCS Hồ Chí Minh quận Phú Nhuận nhiệm kỳ 2022 – 2027.</w:t>
      </w:r>
    </w:p>
    <w:p w:rsidR="0022551E" w:rsidRPr="007C6BB6" w:rsidRDefault="0022551E" w:rsidP="0022551E">
      <w:pPr>
        <w:spacing w:before="120" w:after="120" w:line="276" w:lineRule="auto"/>
        <w:ind w:firstLine="720"/>
        <w:jc w:val="both"/>
        <w:rPr>
          <w:rFonts w:cs="Times New Roman"/>
          <w:b/>
          <w:szCs w:val="28"/>
        </w:rPr>
      </w:pPr>
      <w:r w:rsidRPr="007C6BB6">
        <w:rPr>
          <w:rFonts w:cs="Times New Roman"/>
          <w:b/>
          <w:szCs w:val="28"/>
        </w:rPr>
        <w:t>IV. TỔ CHỨC THỰC HIỆN</w:t>
      </w:r>
    </w:p>
    <w:p w:rsidR="0022551E" w:rsidRPr="007C6BB6" w:rsidRDefault="0022551E" w:rsidP="0022551E">
      <w:pPr>
        <w:spacing w:before="120" w:after="120" w:line="276" w:lineRule="auto"/>
        <w:jc w:val="both"/>
        <w:rPr>
          <w:rFonts w:cs="Times New Roman"/>
          <w:b/>
          <w:szCs w:val="28"/>
        </w:rPr>
      </w:pPr>
      <w:r w:rsidRPr="007C6BB6">
        <w:rPr>
          <w:rFonts w:cs="Times New Roman"/>
          <w:b/>
          <w:szCs w:val="28"/>
        </w:rPr>
        <w:tab/>
        <w:t>1. Cấp quận:</w:t>
      </w:r>
    </w:p>
    <w:p w:rsidR="0022551E" w:rsidRPr="007C6BB6" w:rsidRDefault="0022551E" w:rsidP="0022551E">
      <w:pPr>
        <w:spacing w:before="120" w:after="120" w:line="276" w:lineRule="auto"/>
        <w:jc w:val="both"/>
        <w:rPr>
          <w:rFonts w:cs="Times New Roman"/>
          <w:bCs/>
          <w:iCs/>
          <w:szCs w:val="28"/>
        </w:rPr>
      </w:pPr>
      <w:r w:rsidRPr="007C6BB6">
        <w:rPr>
          <w:rFonts w:cs="Times New Roman"/>
          <w:b/>
          <w:i/>
          <w:szCs w:val="28"/>
        </w:rPr>
        <w:tab/>
      </w:r>
      <w:r w:rsidRPr="007C6BB6">
        <w:rPr>
          <w:rFonts w:cs="Times New Roman"/>
          <w:bCs/>
          <w:iCs/>
          <w:szCs w:val="28"/>
        </w:rPr>
        <w:t xml:space="preserve">Ban Thường vụ Quận Đoàn chỉ đạo, kiểm tra tổng thể các nội dung thực hiện trong đợt hoạt động, phân công Ban Tuyên giáo Quận Đoàn là bộ phận </w:t>
      </w:r>
      <w:r w:rsidRPr="007C6BB6">
        <w:rPr>
          <w:rFonts w:cs="Times New Roman"/>
          <w:bCs/>
          <w:iCs/>
          <w:szCs w:val="28"/>
        </w:rPr>
        <w:lastRenderedPageBreak/>
        <w:t>thường trực trong công tác tham mưu, phối hợp tổ chức các hoạt động cấp quận; các ban cơ quan chuyên trách chịu trách nhiệm triển khai kế hoạch rộng rãi trong cơ sở Đoàn, định hướng, chỉ đạo các hoạt động từ cấp cơ sở.</w:t>
      </w:r>
    </w:p>
    <w:p w:rsidR="0022551E" w:rsidRPr="007C6BB6" w:rsidRDefault="0022551E" w:rsidP="0022551E">
      <w:pPr>
        <w:spacing w:before="120" w:after="120" w:line="276" w:lineRule="auto"/>
        <w:ind w:firstLine="720"/>
        <w:jc w:val="both"/>
        <w:rPr>
          <w:rFonts w:cs="Times New Roman"/>
          <w:szCs w:val="28"/>
        </w:rPr>
      </w:pPr>
      <w:r w:rsidRPr="007C6BB6">
        <w:rPr>
          <w:rFonts w:cs="Times New Roman"/>
          <w:b/>
          <w:szCs w:val="28"/>
        </w:rPr>
        <w:t>2. Cơ sở Đoàn:</w:t>
      </w:r>
    </w:p>
    <w:p w:rsidR="0022551E" w:rsidRPr="007C6BB6" w:rsidRDefault="0022551E" w:rsidP="0022551E">
      <w:pPr>
        <w:spacing w:before="120" w:after="120" w:line="276" w:lineRule="auto"/>
        <w:ind w:firstLine="720"/>
        <w:jc w:val="both"/>
        <w:rPr>
          <w:rFonts w:cs="Times New Roman"/>
          <w:szCs w:val="28"/>
        </w:rPr>
      </w:pPr>
      <w:r w:rsidRPr="007C6BB6">
        <w:rPr>
          <w:rFonts w:cs="Times New Roman"/>
          <w:szCs w:val="28"/>
        </w:rPr>
        <w:t>- Triển khai, vận động đoàn viên thanh niên tham gia các hoạt động 30 ngày tiến tới Đại hội Đoàn cấp quận; thực hiện tốt công tác truyền thông của đơn vị khi tham gia các hoạt động và chia sẻ các tin bài từ fanpage Tuổi trẻ Phú Nhuận.</w:t>
      </w:r>
    </w:p>
    <w:p w:rsidR="0022551E" w:rsidRPr="007C6BB6" w:rsidRDefault="0022551E" w:rsidP="0022551E">
      <w:pPr>
        <w:spacing w:before="120" w:after="120" w:line="276" w:lineRule="auto"/>
        <w:ind w:firstLine="720"/>
        <w:jc w:val="both"/>
        <w:rPr>
          <w:rFonts w:cs="Times New Roman"/>
          <w:szCs w:val="28"/>
        </w:rPr>
      </w:pPr>
      <w:r w:rsidRPr="007C6BB6">
        <w:rPr>
          <w:rFonts w:cs="Times New Roman"/>
          <w:szCs w:val="28"/>
        </w:rPr>
        <w:t>- Đảm bảo số lượng, thành phần và thời gian tham dự các tuyến nội dung hoạt động.</w:t>
      </w:r>
    </w:p>
    <w:p w:rsidR="0022551E" w:rsidRPr="007C6BB6" w:rsidRDefault="0022551E" w:rsidP="0022551E">
      <w:pPr>
        <w:spacing w:before="120" w:after="120" w:line="276" w:lineRule="auto"/>
        <w:ind w:firstLine="720"/>
        <w:jc w:val="both"/>
        <w:rPr>
          <w:rFonts w:cs="Times New Roman"/>
          <w:b/>
          <w:szCs w:val="28"/>
        </w:rPr>
      </w:pPr>
      <w:r w:rsidRPr="007C6BB6">
        <w:rPr>
          <w:rFonts w:cs="Times New Roman"/>
          <w:b/>
          <w:szCs w:val="28"/>
        </w:rPr>
        <w:t>IV. TIẾN ĐỘ THỰC HIỆN:</w:t>
      </w:r>
    </w:p>
    <w:p w:rsidR="0022551E" w:rsidRPr="007C6BB6" w:rsidRDefault="0022551E" w:rsidP="0022551E">
      <w:pPr>
        <w:spacing w:before="120" w:after="120" w:line="276" w:lineRule="auto"/>
        <w:jc w:val="both"/>
        <w:rPr>
          <w:rFonts w:cs="Times New Roman"/>
          <w:szCs w:val="28"/>
        </w:rPr>
      </w:pPr>
      <w:r w:rsidRPr="007C6BB6">
        <w:rPr>
          <w:rFonts w:cs="Times New Roman"/>
          <w:szCs w:val="28"/>
        </w:rPr>
        <w:tab/>
        <w:t>- Từ ngày 22/02 – 28/02/2022: Xây dựng kế hoạch, trình Ban Thường vụ Quận Đoàn.</w:t>
      </w:r>
    </w:p>
    <w:p w:rsidR="0022551E" w:rsidRPr="007C6BB6" w:rsidRDefault="0022551E" w:rsidP="0022551E">
      <w:pPr>
        <w:spacing w:before="120" w:after="120" w:line="276" w:lineRule="auto"/>
        <w:jc w:val="both"/>
        <w:rPr>
          <w:rFonts w:cs="Times New Roman"/>
          <w:szCs w:val="28"/>
        </w:rPr>
      </w:pPr>
      <w:r w:rsidRPr="007C6BB6">
        <w:rPr>
          <w:rFonts w:cs="Times New Roman"/>
          <w:szCs w:val="28"/>
        </w:rPr>
        <w:tab/>
        <w:t>- Ngày 01/3/2022: Phát hành Kế hoạch, triển khai đến cơ sở Đoàn.</w:t>
      </w:r>
    </w:p>
    <w:p w:rsidR="0022551E" w:rsidRPr="007C6BB6" w:rsidRDefault="0022551E" w:rsidP="0022551E">
      <w:pPr>
        <w:spacing w:before="120" w:after="120" w:line="276" w:lineRule="auto"/>
        <w:ind w:firstLine="709"/>
        <w:jc w:val="both"/>
        <w:rPr>
          <w:rFonts w:cs="Times New Roman"/>
          <w:szCs w:val="28"/>
        </w:rPr>
      </w:pPr>
      <w:r w:rsidRPr="007C6BB6">
        <w:rPr>
          <w:rFonts w:cs="Times New Roman"/>
          <w:szCs w:val="28"/>
        </w:rPr>
        <w:t>- Từ 01/3 đến hết tháng 3/2022: Tổ chức thực hiện.</w:t>
      </w:r>
    </w:p>
    <w:p w:rsidR="0022551E" w:rsidRPr="007C6BB6" w:rsidRDefault="0022551E" w:rsidP="0022551E">
      <w:pPr>
        <w:spacing w:before="120" w:after="120" w:line="276" w:lineRule="auto"/>
        <w:ind w:firstLine="709"/>
        <w:rPr>
          <w:rFonts w:cs="Times New Roman"/>
          <w:szCs w:val="28"/>
        </w:rPr>
      </w:pPr>
      <w:r w:rsidRPr="007C6BB6">
        <w:rPr>
          <w:rFonts w:cs="Times New Roman"/>
          <w:szCs w:val="28"/>
        </w:rPr>
        <w:t>Trên đây là Kế hoạch tổ chức các hoạt động 30 ngày tiến tới Đại hội đại biểu Đoàn TNCS Hồ Chí Minh quận Phú Nhuận lần thứ XII, nhiệm kỳ 2022 – 2027 của Ban Thường vụ Quận Đoàn. Đề nghị các cơ sở Đoàn quan tâm, triển khai thực hiện kế hoạch hiệu quả./.</w:t>
      </w:r>
    </w:p>
    <w:p w:rsidR="0022551E" w:rsidRPr="007C6BB6" w:rsidRDefault="0022551E" w:rsidP="0022551E">
      <w:pPr>
        <w:spacing w:before="120" w:after="120" w:line="276" w:lineRule="auto"/>
        <w:ind w:firstLine="720"/>
        <w:jc w:val="both"/>
        <w:rPr>
          <w:rFonts w:cs="Times New Roman"/>
          <w:szCs w:val="28"/>
        </w:rPr>
      </w:pPr>
    </w:p>
    <w:p w:rsidR="0022551E" w:rsidRPr="007C6BB6" w:rsidRDefault="0022551E" w:rsidP="0022551E">
      <w:pPr>
        <w:spacing w:before="120" w:after="120" w:line="276" w:lineRule="auto"/>
        <w:ind w:firstLine="720"/>
        <w:jc w:val="both"/>
        <w:rPr>
          <w:rFonts w:cs="Times New Roman"/>
          <w:szCs w:val="28"/>
        </w:rPr>
      </w:pPr>
    </w:p>
    <w:tbl>
      <w:tblPr>
        <w:tblStyle w:val="TableGrid"/>
        <w:tblW w:w="95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48"/>
      </w:tblGrid>
      <w:tr w:rsidR="0022551E" w:rsidRPr="007C6BB6" w:rsidTr="0080529F">
        <w:trPr>
          <w:jc w:val="center"/>
        </w:trPr>
        <w:tc>
          <w:tcPr>
            <w:tcW w:w="4361" w:type="dxa"/>
          </w:tcPr>
          <w:p w:rsidR="0022551E" w:rsidRPr="007C6BB6" w:rsidRDefault="0022551E" w:rsidP="0080529F">
            <w:pPr>
              <w:jc w:val="both"/>
              <w:rPr>
                <w:rFonts w:cs="Times New Roman"/>
                <w:b/>
                <w:szCs w:val="28"/>
              </w:rPr>
            </w:pPr>
          </w:p>
          <w:p w:rsidR="0022551E" w:rsidRPr="007C6BB6" w:rsidRDefault="0022551E" w:rsidP="0080529F">
            <w:pPr>
              <w:jc w:val="both"/>
              <w:rPr>
                <w:rFonts w:cs="Times New Roman"/>
                <w:b/>
                <w:sz w:val="26"/>
                <w:szCs w:val="26"/>
              </w:rPr>
            </w:pPr>
            <w:r w:rsidRPr="007C6BB6">
              <w:rPr>
                <w:rFonts w:cs="Times New Roman"/>
                <w:b/>
                <w:sz w:val="26"/>
                <w:szCs w:val="26"/>
              </w:rPr>
              <w:t>Nơi nhận:</w:t>
            </w:r>
          </w:p>
          <w:p w:rsidR="0022551E" w:rsidRPr="007C6BB6" w:rsidRDefault="0022551E" w:rsidP="0080529F">
            <w:pPr>
              <w:jc w:val="both"/>
              <w:rPr>
                <w:rFonts w:cs="Times New Roman"/>
                <w:sz w:val="22"/>
              </w:rPr>
            </w:pPr>
            <w:r w:rsidRPr="007C6BB6">
              <w:rPr>
                <w:rFonts w:cs="Times New Roman"/>
                <w:sz w:val="22"/>
              </w:rPr>
              <w:t>- Thành Đoàn: Ban Tổ chức, Ban Tuyên giáo, Ban Mặt trận;</w:t>
            </w:r>
          </w:p>
          <w:p w:rsidR="0022551E" w:rsidRPr="007C6BB6" w:rsidRDefault="0022551E" w:rsidP="0080529F">
            <w:pPr>
              <w:jc w:val="both"/>
              <w:rPr>
                <w:rFonts w:cs="Times New Roman"/>
                <w:sz w:val="22"/>
              </w:rPr>
            </w:pPr>
            <w:r w:rsidRPr="007C6BB6">
              <w:rPr>
                <w:rFonts w:cs="Times New Roman"/>
                <w:sz w:val="22"/>
              </w:rPr>
              <w:t>- Quận ủy: Ban Dân vận, Ban Tuyên giáo;</w:t>
            </w:r>
          </w:p>
          <w:p w:rsidR="0022551E" w:rsidRPr="007C6BB6" w:rsidRDefault="0022551E" w:rsidP="0080529F">
            <w:pPr>
              <w:jc w:val="both"/>
              <w:rPr>
                <w:rFonts w:cs="Times New Roman"/>
                <w:sz w:val="22"/>
              </w:rPr>
            </w:pPr>
            <w:r w:rsidRPr="007C6BB6">
              <w:rPr>
                <w:rFonts w:cs="Times New Roman"/>
                <w:sz w:val="22"/>
              </w:rPr>
              <w:t>- Ban Thường vụ Quận Đoàn;</w:t>
            </w:r>
          </w:p>
          <w:p w:rsidR="0022551E" w:rsidRPr="007C6BB6" w:rsidRDefault="0022551E" w:rsidP="0080529F">
            <w:pPr>
              <w:jc w:val="both"/>
              <w:rPr>
                <w:rFonts w:cs="Times New Roman"/>
                <w:sz w:val="22"/>
              </w:rPr>
            </w:pPr>
            <w:r w:rsidRPr="007C6BB6">
              <w:rPr>
                <w:rFonts w:cs="Times New Roman"/>
                <w:sz w:val="22"/>
              </w:rPr>
              <w:t>- Cấp ủy, Ban lãnh đạo của toàn cơ sở Đoàn;</w:t>
            </w:r>
          </w:p>
          <w:p w:rsidR="0022551E" w:rsidRPr="007C6BB6" w:rsidRDefault="0022551E" w:rsidP="0080529F">
            <w:pPr>
              <w:jc w:val="both"/>
              <w:rPr>
                <w:rFonts w:cs="Times New Roman"/>
                <w:sz w:val="22"/>
              </w:rPr>
            </w:pPr>
            <w:r w:rsidRPr="007C6BB6">
              <w:rPr>
                <w:rFonts w:cs="Times New Roman"/>
                <w:sz w:val="22"/>
              </w:rPr>
              <w:t>- Toàn cơ sở Đoàn;</w:t>
            </w:r>
          </w:p>
          <w:p w:rsidR="0022551E" w:rsidRPr="007C6BB6" w:rsidRDefault="0022551E" w:rsidP="0080529F">
            <w:pPr>
              <w:rPr>
                <w:rFonts w:cs="Times New Roman"/>
                <w:b/>
                <w:szCs w:val="28"/>
              </w:rPr>
            </w:pPr>
            <w:r w:rsidRPr="007C6BB6">
              <w:rPr>
                <w:rFonts w:cs="Times New Roman"/>
                <w:sz w:val="22"/>
              </w:rPr>
              <w:t>- Lưu VP, BTG.</w:t>
            </w:r>
          </w:p>
        </w:tc>
        <w:tc>
          <w:tcPr>
            <w:tcW w:w="5148" w:type="dxa"/>
          </w:tcPr>
          <w:p w:rsidR="0022551E" w:rsidRPr="007C6BB6" w:rsidRDefault="0022551E" w:rsidP="0080529F">
            <w:pPr>
              <w:jc w:val="center"/>
              <w:rPr>
                <w:rFonts w:cs="Times New Roman"/>
                <w:b/>
                <w:szCs w:val="28"/>
              </w:rPr>
            </w:pPr>
            <w:r w:rsidRPr="007C6BB6">
              <w:rPr>
                <w:rFonts w:cs="Times New Roman"/>
                <w:b/>
                <w:szCs w:val="28"/>
              </w:rPr>
              <w:t>TM. BAN THƯỜNG VỤ QUẬN ĐOÀN</w:t>
            </w:r>
          </w:p>
          <w:p w:rsidR="0022551E" w:rsidRPr="007C6BB6" w:rsidRDefault="0022551E" w:rsidP="0080529F">
            <w:pPr>
              <w:jc w:val="center"/>
              <w:rPr>
                <w:rFonts w:cs="Times New Roman"/>
                <w:szCs w:val="28"/>
              </w:rPr>
            </w:pPr>
            <w:r w:rsidRPr="007C6BB6">
              <w:rPr>
                <w:rFonts w:cs="Times New Roman"/>
                <w:szCs w:val="28"/>
              </w:rPr>
              <w:t>BÍ THƯ</w:t>
            </w:r>
          </w:p>
          <w:p w:rsidR="0022551E" w:rsidRPr="007C6BB6" w:rsidRDefault="0022551E" w:rsidP="0080529F">
            <w:pPr>
              <w:jc w:val="center"/>
              <w:rPr>
                <w:rFonts w:cs="Times New Roman"/>
                <w:b/>
                <w:szCs w:val="28"/>
              </w:rPr>
            </w:pPr>
          </w:p>
          <w:p w:rsidR="0022551E" w:rsidRPr="007C6BB6" w:rsidRDefault="0022551E" w:rsidP="0080529F">
            <w:pPr>
              <w:jc w:val="center"/>
              <w:rPr>
                <w:rFonts w:cs="Times New Roman"/>
                <w:b/>
                <w:szCs w:val="28"/>
              </w:rPr>
            </w:pPr>
          </w:p>
          <w:p w:rsidR="0022551E" w:rsidRPr="007C6BB6" w:rsidRDefault="0022551E" w:rsidP="0080529F">
            <w:pPr>
              <w:jc w:val="center"/>
              <w:rPr>
                <w:rFonts w:cs="Times New Roman"/>
                <w:b/>
                <w:szCs w:val="28"/>
              </w:rPr>
            </w:pPr>
          </w:p>
          <w:p w:rsidR="0022551E" w:rsidRPr="007C6BB6" w:rsidRDefault="0022551E" w:rsidP="0080529F">
            <w:pPr>
              <w:jc w:val="center"/>
              <w:rPr>
                <w:rFonts w:cs="Times New Roman"/>
                <w:b/>
                <w:szCs w:val="28"/>
              </w:rPr>
            </w:pPr>
          </w:p>
          <w:p w:rsidR="0022551E" w:rsidRPr="007C6BB6" w:rsidRDefault="0022551E" w:rsidP="0080529F">
            <w:pPr>
              <w:jc w:val="center"/>
              <w:rPr>
                <w:rFonts w:cs="Times New Roman"/>
                <w:b/>
                <w:szCs w:val="28"/>
              </w:rPr>
            </w:pPr>
            <w:r w:rsidRPr="007C6BB6">
              <w:rPr>
                <w:rFonts w:cs="Times New Roman"/>
                <w:b/>
                <w:szCs w:val="28"/>
              </w:rPr>
              <w:br/>
              <w:t>Huỳnh Anh Phương Thảo</w:t>
            </w:r>
          </w:p>
        </w:tc>
      </w:tr>
    </w:tbl>
    <w:p w:rsidR="0022551E" w:rsidRPr="007C6BB6" w:rsidRDefault="0022551E" w:rsidP="0022551E">
      <w:pPr>
        <w:spacing w:before="120" w:after="120" w:line="276" w:lineRule="auto"/>
        <w:rPr>
          <w:rFonts w:cs="Times New Roman"/>
          <w:szCs w:val="28"/>
        </w:rPr>
        <w:sectPr w:rsidR="0022551E" w:rsidRPr="007C6BB6" w:rsidSect="009D0464">
          <w:footerReference w:type="default" r:id="rId6"/>
          <w:pgSz w:w="11907" w:h="16840" w:code="9"/>
          <w:pgMar w:top="1134" w:right="1134" w:bottom="1134" w:left="1701" w:header="340" w:footer="397" w:gutter="0"/>
          <w:cols w:space="720"/>
          <w:titlePg/>
          <w:docGrid w:linePitch="381"/>
        </w:sectPr>
      </w:pPr>
    </w:p>
    <w:p w:rsidR="0022551E" w:rsidRPr="007C6BB6" w:rsidRDefault="0022551E" w:rsidP="0022551E">
      <w:pPr>
        <w:tabs>
          <w:tab w:val="center" w:pos="2552"/>
          <w:tab w:val="center" w:pos="7088"/>
        </w:tabs>
        <w:spacing w:before="120" w:after="120" w:line="276" w:lineRule="auto"/>
        <w:rPr>
          <w:rFonts w:cs="Times New Roman"/>
          <w:bCs/>
          <w:i/>
          <w:szCs w:val="28"/>
        </w:rPr>
      </w:pPr>
    </w:p>
    <w:p w:rsidR="00502F0C" w:rsidRDefault="00502F0C"/>
    <w:sectPr w:rsidR="00502F0C" w:rsidSect="004D5DB3">
      <w:footerReference w:type="default" r:id="rId7"/>
      <w:pgSz w:w="11907" w:h="16840" w:code="9"/>
      <w:pgMar w:top="1134" w:right="1134" w:bottom="1134" w:left="1701" w:header="34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CC0" w:rsidRDefault="00031CC0">
      <w:r>
        <w:separator/>
      </w:r>
    </w:p>
  </w:endnote>
  <w:endnote w:type="continuationSeparator" w:id="0">
    <w:p w:rsidR="00031CC0" w:rsidRDefault="0003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482537"/>
      <w:docPartObj>
        <w:docPartGallery w:val="Page Numbers (Bottom of Page)"/>
        <w:docPartUnique/>
      </w:docPartObj>
    </w:sdtPr>
    <w:sdtEndPr>
      <w:rPr>
        <w:noProof/>
      </w:rPr>
    </w:sdtEndPr>
    <w:sdtContent>
      <w:p w:rsidR="00B86ADE" w:rsidRDefault="0022551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621412650"/>
      <w:docPartObj>
        <w:docPartGallery w:val="AutoText"/>
      </w:docPartObj>
    </w:sdtPr>
    <w:sdtEndPr/>
    <w:sdtContent>
      <w:p w:rsidR="00081279" w:rsidRPr="00801BC6" w:rsidRDefault="0022551E">
        <w:pPr>
          <w:pStyle w:val="Footer"/>
          <w:jc w:val="center"/>
          <w:rPr>
            <w:sz w:val="24"/>
          </w:rPr>
        </w:pPr>
        <w:r w:rsidRPr="00801BC6">
          <w:rPr>
            <w:sz w:val="24"/>
          </w:rPr>
          <w:fldChar w:fldCharType="begin"/>
        </w:r>
        <w:r w:rsidRPr="00801BC6">
          <w:rPr>
            <w:sz w:val="24"/>
          </w:rPr>
          <w:instrText xml:space="preserve"> PAGE   \* MERGEFORMAT </w:instrText>
        </w:r>
        <w:r w:rsidRPr="00801BC6">
          <w:rPr>
            <w:sz w:val="24"/>
          </w:rPr>
          <w:fldChar w:fldCharType="separate"/>
        </w:r>
        <w:r>
          <w:rPr>
            <w:noProof/>
            <w:sz w:val="24"/>
          </w:rPr>
          <w:t>7</w:t>
        </w:r>
        <w:r w:rsidRPr="00801BC6">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CC0" w:rsidRDefault="00031CC0">
      <w:r>
        <w:separator/>
      </w:r>
    </w:p>
  </w:footnote>
  <w:footnote w:type="continuationSeparator" w:id="0">
    <w:p w:rsidR="00031CC0" w:rsidRDefault="00031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1E"/>
    <w:rsid w:val="00031CC0"/>
    <w:rsid w:val="0022551E"/>
    <w:rsid w:val="00502F0C"/>
    <w:rsid w:val="0079534A"/>
    <w:rsid w:val="00D9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E0FF"/>
  <w15:chartTrackingRefBased/>
  <w15:docId w15:val="{4B81C276-4B5A-4485-ABC3-C273A8FD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51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551E"/>
    <w:pPr>
      <w:tabs>
        <w:tab w:val="center" w:pos="4680"/>
        <w:tab w:val="right" w:pos="9360"/>
      </w:tabs>
    </w:pPr>
  </w:style>
  <w:style w:type="character" w:customStyle="1" w:styleId="FooterChar">
    <w:name w:val="Footer Char"/>
    <w:basedOn w:val="DefaultParagraphFont"/>
    <w:link w:val="Footer"/>
    <w:uiPriority w:val="99"/>
    <w:rsid w:val="0022551E"/>
    <w:rPr>
      <w:rFonts w:ascii="Times New Roman" w:hAnsi="Times New Roman"/>
      <w:sz w:val="28"/>
    </w:rPr>
  </w:style>
  <w:style w:type="table" w:styleId="TableGrid">
    <w:name w:val="Table Grid"/>
    <w:basedOn w:val="TableNormal"/>
    <w:uiPriority w:val="59"/>
    <w:rsid w:val="0022551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VPQD-PC</dc:creator>
  <cp:keywords/>
  <dc:description/>
  <cp:lastModifiedBy>VPQD-PC</cp:lastModifiedBy>
  <cp:revision>2</cp:revision>
  <cp:lastPrinted>2022-08-10T09:05:00Z</cp:lastPrinted>
  <dcterms:created xsi:type="dcterms:W3CDTF">2022-06-22T08:16:00Z</dcterms:created>
  <dcterms:modified xsi:type="dcterms:W3CDTF">2022-08-10T10:14:00Z</dcterms:modified>
</cp:coreProperties>
</file>